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11F37" w14:textId="77EDB6EC" w:rsidR="00DC37BA" w:rsidRDefault="006C2CA8" w:rsidP="00DC37BA">
      <w:pPr>
        <w:jc w:val="center"/>
        <w:rPr>
          <w:rFonts w:ascii="Segoe UI" w:hAnsi="Segoe UI" w:cs="Segoe UI"/>
          <w:b/>
          <w:caps/>
          <w:color w:val="FF0000"/>
          <w:sz w:val="36"/>
          <w:szCs w:val="36"/>
        </w:rPr>
      </w:pPr>
      <w:r>
        <w:rPr>
          <w:rFonts w:ascii="Segoe UI" w:hAnsi="Segoe UI" w:cs="Segoe UI"/>
          <w:b/>
          <w:caps/>
          <w:color w:val="FF0000"/>
          <w:sz w:val="36"/>
          <w:szCs w:val="36"/>
        </w:rPr>
        <w:t>RETINOBLASTOMA</w:t>
      </w:r>
      <w:r w:rsidR="00E51744">
        <w:rPr>
          <w:rFonts w:ascii="Segoe UI" w:hAnsi="Segoe UI" w:cs="Segoe UI"/>
          <w:b/>
          <w:caps/>
          <w:color w:val="FF0000"/>
          <w:sz w:val="36"/>
          <w:szCs w:val="36"/>
        </w:rPr>
        <w:t xml:space="preserve"> </w:t>
      </w:r>
    </w:p>
    <w:p w14:paraId="30B3D99F" w14:textId="667C8227" w:rsidR="006C2CA8" w:rsidRDefault="003E1FF7" w:rsidP="00DC37BA">
      <w:pPr>
        <w:jc w:val="center"/>
        <w:rPr>
          <w:rFonts w:ascii="Segoe UI" w:hAnsi="Segoe UI" w:cs="Segoe UI"/>
          <w:b/>
          <w:caps/>
          <w:color w:val="FF0000"/>
          <w:sz w:val="36"/>
          <w:szCs w:val="36"/>
        </w:rPr>
      </w:pPr>
      <w:r>
        <w:rPr>
          <w:rFonts w:ascii="Segoe UI" w:hAnsi="Segoe UI" w:cs="Segoe UI"/>
          <w:b/>
          <w:caps/>
          <w:color w:val="FF0000"/>
          <w:sz w:val="36"/>
          <w:szCs w:val="36"/>
        </w:rPr>
        <w:t>Intraocular</w:t>
      </w:r>
      <w:r w:rsidR="006C2CA8">
        <w:rPr>
          <w:rFonts w:ascii="Segoe UI" w:hAnsi="Segoe UI" w:cs="Segoe UI"/>
          <w:b/>
          <w:caps/>
          <w:color w:val="FF0000"/>
          <w:sz w:val="36"/>
          <w:szCs w:val="36"/>
        </w:rPr>
        <w:t xml:space="preserve"> </w:t>
      </w:r>
      <w:r w:rsidR="00465044">
        <w:rPr>
          <w:rFonts w:ascii="Segoe UI" w:hAnsi="Segoe UI" w:cs="Segoe UI"/>
          <w:b/>
          <w:caps/>
          <w:color w:val="FF0000"/>
          <w:sz w:val="36"/>
          <w:szCs w:val="36"/>
        </w:rPr>
        <w:t>CLASSIFICATION OF RETINOBLASTOMA</w:t>
      </w:r>
    </w:p>
    <w:p w14:paraId="10817BA2" w14:textId="2BB8A90A" w:rsidR="00AE5802" w:rsidRDefault="00AE5802" w:rsidP="00DC37BA">
      <w:pPr>
        <w:jc w:val="center"/>
        <w:rPr>
          <w:rFonts w:ascii="Segoe UI" w:hAnsi="Segoe UI" w:cs="Segoe UI"/>
          <w:b/>
          <w:caps/>
          <w:color w:val="FF0000"/>
          <w:sz w:val="36"/>
          <w:szCs w:val="36"/>
        </w:rPr>
      </w:pPr>
      <w:r>
        <w:rPr>
          <w:rFonts w:ascii="Segoe UI" w:hAnsi="Segoe UI" w:cs="Segoe UI"/>
          <w:b/>
          <w:caps/>
          <w:color w:val="FF0000"/>
          <w:sz w:val="36"/>
          <w:szCs w:val="36"/>
        </w:rPr>
        <w:t>(</w:t>
      </w:r>
      <w:r w:rsidR="00465044">
        <w:rPr>
          <w:rFonts w:ascii="Segoe UI" w:hAnsi="Segoe UI" w:cs="Segoe UI"/>
          <w:b/>
          <w:caps/>
          <w:color w:val="FF0000"/>
          <w:sz w:val="36"/>
          <w:szCs w:val="36"/>
        </w:rPr>
        <w:t>ICRB</w:t>
      </w:r>
      <w:r>
        <w:rPr>
          <w:rFonts w:ascii="Segoe UI" w:hAnsi="Segoe UI" w:cs="Segoe UI"/>
          <w:b/>
          <w:caps/>
          <w:color w:val="FF0000"/>
          <w:sz w:val="36"/>
          <w:szCs w:val="36"/>
        </w:rPr>
        <w:t>)</w:t>
      </w:r>
    </w:p>
    <w:p w14:paraId="49A51DEE" w14:textId="77777777" w:rsidR="006C2CA8" w:rsidRPr="005C78AE" w:rsidRDefault="006C2CA8" w:rsidP="00DC37BA">
      <w:pPr>
        <w:jc w:val="center"/>
        <w:rPr>
          <w:rFonts w:ascii="Segoe UI" w:hAnsi="Segoe UI" w:cs="Segoe UI"/>
          <w:b/>
          <w:color w:val="FF0000"/>
          <w:sz w:val="36"/>
          <w:szCs w:val="36"/>
        </w:rPr>
      </w:pPr>
    </w:p>
    <w:p w14:paraId="29811F38" w14:textId="77777777" w:rsidR="00DC37BA" w:rsidRPr="00301881" w:rsidRDefault="00DC37BA" w:rsidP="00DE2133">
      <w:pPr>
        <w:jc w:val="center"/>
        <w:rPr>
          <w:rFonts w:ascii="Segoe UI" w:hAnsi="Segoe UI" w:cs="Segoe UI"/>
          <w:sz w:val="16"/>
          <w:szCs w:val="16"/>
        </w:rPr>
      </w:pPr>
      <w:r w:rsidRPr="00896E35">
        <w:rPr>
          <w:rFonts w:ascii="Segoe UI" w:hAnsi="Segoe UI" w:cs="Segoe UI"/>
        </w:rPr>
        <w:tab/>
      </w:r>
    </w:p>
    <w:p w14:paraId="29811F39" w14:textId="1DE75D96" w:rsidR="001D0270" w:rsidRDefault="00465044" w:rsidP="00DE2133">
      <w:pPr>
        <w:jc w:val="center"/>
        <w:rPr>
          <w:rFonts w:ascii="Segoe UI" w:hAnsi="Segoe UI" w:cs="Segoe UI"/>
          <w:b/>
        </w:rPr>
      </w:pPr>
      <w:r>
        <w:rPr>
          <w:rFonts w:ascii="Segoe UI" w:hAnsi="Segoe UI" w:cs="Segoe UI"/>
          <w:b/>
        </w:rPr>
        <w:t>ICRB</w:t>
      </w:r>
      <w:r w:rsidR="0095516B" w:rsidRPr="0095516B">
        <w:rPr>
          <w:rFonts w:ascii="Segoe UI" w:hAnsi="Segoe UI" w:cs="Segoe UI"/>
          <w:b/>
        </w:rPr>
        <w:t xml:space="preserve"> STAGING SYSTEM</w:t>
      </w:r>
    </w:p>
    <w:p w14:paraId="29811F3A" w14:textId="77777777" w:rsidR="0095516B" w:rsidRPr="00301881" w:rsidRDefault="0095516B" w:rsidP="00DE2133">
      <w:pPr>
        <w:jc w:val="center"/>
        <w:rPr>
          <w:rFonts w:ascii="Segoe UI" w:hAnsi="Segoe UI" w:cs="Segoe UI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6"/>
        <w:gridCol w:w="10915"/>
      </w:tblGrid>
      <w:tr w:rsidR="000C545D" w:rsidRPr="00AD0C3D" w14:paraId="29811F3D" w14:textId="77777777" w:rsidTr="00301881">
        <w:trPr>
          <w:trHeight w:hRule="exact" w:val="284"/>
        </w:trPr>
        <w:tc>
          <w:tcPr>
            <w:tcW w:w="2126" w:type="dxa"/>
            <w:shd w:val="clear" w:color="auto" w:fill="auto"/>
          </w:tcPr>
          <w:p w14:paraId="29811F3B" w14:textId="77777777" w:rsidR="000C545D" w:rsidRPr="00AD0C3D" w:rsidRDefault="00D01924" w:rsidP="000C545D">
            <w:pPr>
              <w:jc w:val="center"/>
              <w:rPr>
                <w:rFonts w:ascii="Segoe UI" w:hAnsi="Segoe UI" w:cs="Segoe UI"/>
                <w:b/>
                <w:sz w:val="22"/>
                <w:szCs w:val="22"/>
              </w:rPr>
            </w:pPr>
            <w:r>
              <w:rPr>
                <w:rFonts w:ascii="Segoe UI" w:hAnsi="Segoe UI" w:cs="Segoe UI"/>
                <w:b/>
                <w:sz w:val="22"/>
                <w:szCs w:val="22"/>
              </w:rPr>
              <w:t>STAGE</w:t>
            </w:r>
          </w:p>
        </w:tc>
        <w:tc>
          <w:tcPr>
            <w:tcW w:w="10915" w:type="dxa"/>
            <w:shd w:val="clear" w:color="auto" w:fill="auto"/>
          </w:tcPr>
          <w:p w14:paraId="29811F3C" w14:textId="77777777" w:rsidR="000C545D" w:rsidRPr="00AD0C3D" w:rsidRDefault="00D01924" w:rsidP="00DC37BA">
            <w:pPr>
              <w:jc w:val="center"/>
              <w:rPr>
                <w:rFonts w:ascii="Segoe UI" w:hAnsi="Segoe UI" w:cs="Segoe UI"/>
                <w:b/>
                <w:sz w:val="22"/>
                <w:szCs w:val="22"/>
              </w:rPr>
            </w:pPr>
            <w:r>
              <w:rPr>
                <w:rFonts w:ascii="Segoe UI" w:hAnsi="Segoe UI" w:cs="Segoe UI"/>
                <w:b/>
                <w:sz w:val="22"/>
                <w:szCs w:val="22"/>
              </w:rPr>
              <w:t>Description</w:t>
            </w:r>
          </w:p>
        </w:tc>
      </w:tr>
      <w:tr w:rsidR="00D01924" w:rsidRPr="00AD0C3D" w14:paraId="29811F52" w14:textId="77777777" w:rsidTr="00301881">
        <w:tc>
          <w:tcPr>
            <w:tcW w:w="2126" w:type="dxa"/>
            <w:shd w:val="clear" w:color="auto" w:fill="auto"/>
          </w:tcPr>
          <w:p w14:paraId="53CE004E" w14:textId="77777777" w:rsidR="00D01924" w:rsidRDefault="00465044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Group A</w:t>
            </w:r>
          </w:p>
          <w:p w14:paraId="29811F50" w14:textId="49F0BE2D" w:rsidR="00465044" w:rsidRPr="00D01924" w:rsidRDefault="00465044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(very low risk)</w:t>
            </w:r>
          </w:p>
        </w:tc>
        <w:tc>
          <w:tcPr>
            <w:tcW w:w="10915" w:type="dxa"/>
            <w:shd w:val="clear" w:color="auto" w:fill="auto"/>
          </w:tcPr>
          <w:p w14:paraId="29811F51" w14:textId="28C65640" w:rsidR="00D01924" w:rsidRPr="00D01924" w:rsidRDefault="00465044" w:rsidP="00AD0C3D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Retinoblastoma ≤3 mm (in basal dimension or thickness)</w:t>
            </w:r>
          </w:p>
        </w:tc>
      </w:tr>
      <w:tr w:rsidR="00D01924" w:rsidRPr="00AD0C3D" w14:paraId="29811F55" w14:textId="77777777" w:rsidTr="00301881">
        <w:tc>
          <w:tcPr>
            <w:tcW w:w="2126" w:type="dxa"/>
            <w:shd w:val="clear" w:color="auto" w:fill="auto"/>
          </w:tcPr>
          <w:p w14:paraId="643170E7" w14:textId="77777777" w:rsidR="006C2CA8" w:rsidRDefault="00465044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Group B</w:t>
            </w:r>
          </w:p>
          <w:p w14:paraId="29811F53" w14:textId="635587D9" w:rsidR="00465044" w:rsidRPr="00D01924" w:rsidRDefault="00465044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(low risk)</w:t>
            </w:r>
          </w:p>
        </w:tc>
        <w:tc>
          <w:tcPr>
            <w:tcW w:w="10915" w:type="dxa"/>
            <w:shd w:val="clear" w:color="auto" w:fill="auto"/>
          </w:tcPr>
          <w:p w14:paraId="5C8EAB45" w14:textId="7DE93DB3" w:rsidR="00D01924" w:rsidRDefault="00465044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Retinoblastoma &gt;3mm (in basal dimension or thickness) or</w:t>
            </w:r>
          </w:p>
          <w:p w14:paraId="0A454C99" w14:textId="24C65C83" w:rsidR="00465044" w:rsidRDefault="00465044" w:rsidP="00465044">
            <w:pPr>
              <w:pStyle w:val="ListParagraph"/>
              <w:numPr>
                <w:ilvl w:val="0"/>
                <w:numId w:val="7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Macular location (≤3 mm</w:t>
            </w:r>
            <w:r w:rsidR="004E3777">
              <w:rPr>
                <w:rFonts w:ascii="Segoe UI" w:hAnsi="Segoe UI" w:cs="Segoe UI"/>
                <w:sz w:val="22"/>
                <w:szCs w:val="22"/>
              </w:rPr>
              <w:t xml:space="preserve"> </w:t>
            </w:r>
            <w:r>
              <w:rPr>
                <w:rFonts w:ascii="Segoe UI" w:hAnsi="Segoe UI" w:cs="Segoe UI"/>
                <w:sz w:val="22"/>
                <w:szCs w:val="22"/>
              </w:rPr>
              <w:t>to foveola)</w:t>
            </w:r>
          </w:p>
          <w:p w14:paraId="09A75821" w14:textId="00BB4445" w:rsidR="00465044" w:rsidRDefault="00465044" w:rsidP="00465044">
            <w:pPr>
              <w:pStyle w:val="ListParagraph"/>
              <w:numPr>
                <w:ilvl w:val="0"/>
                <w:numId w:val="7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Juxtapapillary location (≤1.5 mm to disc)</w:t>
            </w:r>
          </w:p>
          <w:p w14:paraId="29811F54" w14:textId="1A2BF5AF" w:rsidR="00465044" w:rsidRPr="00465044" w:rsidRDefault="00465044" w:rsidP="00465044">
            <w:pPr>
              <w:pStyle w:val="ListParagraph"/>
              <w:numPr>
                <w:ilvl w:val="0"/>
                <w:numId w:val="7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Additional subretinal fluid (≤3 mm from margin)</w:t>
            </w:r>
          </w:p>
        </w:tc>
      </w:tr>
      <w:tr w:rsidR="00D01924" w:rsidRPr="00AD0C3D" w14:paraId="29811F58" w14:textId="77777777" w:rsidTr="00301881">
        <w:tc>
          <w:tcPr>
            <w:tcW w:w="2126" w:type="dxa"/>
            <w:shd w:val="clear" w:color="auto" w:fill="auto"/>
          </w:tcPr>
          <w:p w14:paraId="4705D3A7" w14:textId="77777777" w:rsidR="00D01924" w:rsidRDefault="00465044" w:rsidP="00D0192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Group C</w:t>
            </w:r>
          </w:p>
          <w:p w14:paraId="29811F56" w14:textId="40088335" w:rsidR="00465044" w:rsidRPr="00D01924" w:rsidRDefault="00465044" w:rsidP="00465044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(moderate risk)</w:t>
            </w:r>
          </w:p>
        </w:tc>
        <w:tc>
          <w:tcPr>
            <w:tcW w:w="10915" w:type="dxa"/>
            <w:shd w:val="clear" w:color="auto" w:fill="auto"/>
          </w:tcPr>
          <w:p w14:paraId="7986EF92" w14:textId="77777777" w:rsidR="00D01924" w:rsidRDefault="00465044" w:rsidP="00221151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Retinoblastoma with:</w:t>
            </w:r>
          </w:p>
          <w:p w14:paraId="0D6A64A5" w14:textId="77777777" w:rsidR="00465044" w:rsidRDefault="00465044" w:rsidP="00465044">
            <w:pPr>
              <w:pStyle w:val="ListParagraph"/>
              <w:numPr>
                <w:ilvl w:val="0"/>
                <w:numId w:val="8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Subretinal seeds ≤3 mm from tumour</w:t>
            </w:r>
          </w:p>
          <w:p w14:paraId="5BFC5EC0" w14:textId="77777777" w:rsidR="00465044" w:rsidRDefault="00465044" w:rsidP="00465044">
            <w:pPr>
              <w:pStyle w:val="ListParagraph"/>
              <w:numPr>
                <w:ilvl w:val="0"/>
                <w:numId w:val="8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Vitreous seeds ≤3 mm from tumour</w:t>
            </w:r>
          </w:p>
          <w:p w14:paraId="29811F57" w14:textId="732FB27E" w:rsidR="00465044" w:rsidRPr="00465044" w:rsidRDefault="00465044" w:rsidP="00465044">
            <w:pPr>
              <w:pStyle w:val="ListParagraph"/>
              <w:numPr>
                <w:ilvl w:val="0"/>
                <w:numId w:val="8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 xml:space="preserve">Both subretinal and vitreous seeds </w:t>
            </w:r>
            <w:r w:rsidR="003E1FF7">
              <w:rPr>
                <w:rFonts w:ascii="Segoe UI" w:hAnsi="Segoe UI" w:cs="Segoe UI"/>
                <w:sz w:val="22"/>
                <w:szCs w:val="22"/>
              </w:rPr>
              <w:t>≤</w:t>
            </w:r>
            <w:r>
              <w:rPr>
                <w:rFonts w:ascii="Segoe UI" w:hAnsi="Segoe UI" w:cs="Segoe UI"/>
                <w:sz w:val="22"/>
                <w:szCs w:val="22"/>
              </w:rPr>
              <w:t>3 mm</w:t>
            </w:r>
            <w:r w:rsidR="00BC25B5">
              <w:rPr>
                <w:rFonts w:ascii="Segoe UI" w:hAnsi="Segoe UI" w:cs="Segoe UI"/>
                <w:sz w:val="22"/>
                <w:szCs w:val="22"/>
              </w:rPr>
              <w:t xml:space="preserve"> from tumour</w:t>
            </w:r>
          </w:p>
        </w:tc>
      </w:tr>
      <w:tr w:rsidR="003E1FF7" w:rsidRPr="00AD0C3D" w14:paraId="29811F5B" w14:textId="77777777" w:rsidTr="00301881">
        <w:tc>
          <w:tcPr>
            <w:tcW w:w="2126" w:type="dxa"/>
            <w:shd w:val="clear" w:color="auto" w:fill="auto"/>
          </w:tcPr>
          <w:p w14:paraId="79867129" w14:textId="77777777" w:rsidR="003E1FF7" w:rsidRDefault="003E1FF7" w:rsidP="003E1FF7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Group D</w:t>
            </w:r>
          </w:p>
          <w:p w14:paraId="29811F59" w14:textId="3E0B7346" w:rsidR="003E1FF7" w:rsidRPr="00D01924" w:rsidRDefault="003E1FF7" w:rsidP="003E1FF7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(high risk)</w:t>
            </w:r>
          </w:p>
        </w:tc>
        <w:tc>
          <w:tcPr>
            <w:tcW w:w="10915" w:type="dxa"/>
            <w:shd w:val="clear" w:color="auto" w:fill="auto"/>
          </w:tcPr>
          <w:p w14:paraId="764F1CD7" w14:textId="77777777" w:rsidR="003E1FF7" w:rsidRDefault="003E1FF7" w:rsidP="003E1FF7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Retinoblastoma with:</w:t>
            </w:r>
          </w:p>
          <w:p w14:paraId="54125193" w14:textId="711E755F" w:rsidR="003E1FF7" w:rsidRDefault="003E1FF7" w:rsidP="003E1FF7">
            <w:pPr>
              <w:pStyle w:val="ListParagraph"/>
              <w:numPr>
                <w:ilvl w:val="0"/>
                <w:numId w:val="8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Subretinal seeds &gt;3 mm from tumour</w:t>
            </w:r>
          </w:p>
          <w:p w14:paraId="7C4801B3" w14:textId="77777777" w:rsidR="003E1FF7" w:rsidRDefault="003E1FF7" w:rsidP="003E1FF7">
            <w:pPr>
              <w:pStyle w:val="ListParagraph"/>
              <w:numPr>
                <w:ilvl w:val="0"/>
                <w:numId w:val="8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Vitreous seeds &gt;3 mm from tumour</w:t>
            </w:r>
          </w:p>
          <w:p w14:paraId="29811F5A" w14:textId="2BD3ED6C" w:rsidR="003E1FF7" w:rsidRPr="003E1FF7" w:rsidRDefault="003E1FF7" w:rsidP="003E1FF7">
            <w:pPr>
              <w:pStyle w:val="ListParagraph"/>
              <w:numPr>
                <w:ilvl w:val="0"/>
                <w:numId w:val="8"/>
              </w:numPr>
              <w:rPr>
                <w:rFonts w:ascii="Segoe UI" w:hAnsi="Segoe UI" w:cs="Segoe UI"/>
                <w:sz w:val="22"/>
                <w:szCs w:val="22"/>
              </w:rPr>
            </w:pPr>
            <w:r w:rsidRPr="003E1FF7">
              <w:rPr>
                <w:rFonts w:ascii="Segoe UI" w:hAnsi="Segoe UI" w:cs="Segoe UI"/>
                <w:sz w:val="22"/>
                <w:szCs w:val="22"/>
              </w:rPr>
              <w:t>Both subretinal and vitreous seeds &gt;3 mm from tumour</w:t>
            </w:r>
          </w:p>
        </w:tc>
      </w:tr>
      <w:tr w:rsidR="003E1FF7" w:rsidRPr="00AD0C3D" w14:paraId="4F0D8918" w14:textId="77777777" w:rsidTr="00301881">
        <w:tc>
          <w:tcPr>
            <w:tcW w:w="2126" w:type="dxa"/>
            <w:shd w:val="clear" w:color="auto" w:fill="auto"/>
          </w:tcPr>
          <w:p w14:paraId="32DCF151" w14:textId="77777777" w:rsidR="003E1FF7" w:rsidRDefault="003E1FF7" w:rsidP="003E1FF7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Group E</w:t>
            </w:r>
          </w:p>
          <w:p w14:paraId="6269B3CD" w14:textId="3969A3DF" w:rsidR="003E1FF7" w:rsidRPr="00D01924" w:rsidRDefault="003E1FF7" w:rsidP="003E1FF7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(very high risk)</w:t>
            </w:r>
          </w:p>
        </w:tc>
        <w:tc>
          <w:tcPr>
            <w:tcW w:w="10915" w:type="dxa"/>
            <w:shd w:val="clear" w:color="auto" w:fill="auto"/>
          </w:tcPr>
          <w:p w14:paraId="5EB1C213" w14:textId="77777777" w:rsidR="003E1FF7" w:rsidRDefault="003E1FF7" w:rsidP="003E1FF7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Extensive retinoblastoma occupying &gt;50% globe or with:</w:t>
            </w:r>
          </w:p>
          <w:p w14:paraId="286B8189" w14:textId="77777777" w:rsidR="003E1FF7" w:rsidRDefault="003E1FF7" w:rsidP="003E1FF7">
            <w:pPr>
              <w:pStyle w:val="ListParagraph"/>
              <w:numPr>
                <w:ilvl w:val="0"/>
                <w:numId w:val="9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Neovascular glaucoma</w:t>
            </w:r>
          </w:p>
          <w:p w14:paraId="6F56DE21" w14:textId="77777777" w:rsidR="003E1FF7" w:rsidRDefault="003E1FF7" w:rsidP="003E1FF7">
            <w:pPr>
              <w:pStyle w:val="ListParagraph"/>
              <w:numPr>
                <w:ilvl w:val="0"/>
                <w:numId w:val="9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>Opaque media from haemorrhage in anterior chamber, vitreous or subretinal space</w:t>
            </w:r>
          </w:p>
          <w:p w14:paraId="0C23A8C0" w14:textId="363F5FC2" w:rsidR="003E1FF7" w:rsidRPr="003E1FF7" w:rsidRDefault="003E1FF7" w:rsidP="003E1FF7">
            <w:pPr>
              <w:pStyle w:val="ListParagraph"/>
              <w:numPr>
                <w:ilvl w:val="0"/>
                <w:numId w:val="9"/>
              </w:num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t xml:space="preserve">Invasion of </w:t>
            </w:r>
            <w:proofErr w:type="spellStart"/>
            <w:r>
              <w:rPr>
                <w:rFonts w:ascii="Segoe UI" w:hAnsi="Segoe UI" w:cs="Segoe UI"/>
                <w:sz w:val="22"/>
                <w:szCs w:val="22"/>
              </w:rPr>
              <w:t>postlaminar</w:t>
            </w:r>
            <w:proofErr w:type="spellEnd"/>
            <w:r>
              <w:rPr>
                <w:rFonts w:ascii="Segoe UI" w:hAnsi="Segoe UI" w:cs="Segoe UI"/>
                <w:sz w:val="22"/>
                <w:szCs w:val="22"/>
              </w:rPr>
              <w:t xml:space="preserve"> optic nerve, choroid (&gt;2 mm), sclera, orbit, anterior chamber</w:t>
            </w:r>
          </w:p>
        </w:tc>
      </w:tr>
    </w:tbl>
    <w:p w14:paraId="29811F5F" w14:textId="77777777" w:rsidR="005A4233" w:rsidRDefault="005A4233" w:rsidP="00E81BA4"/>
    <w:p w14:paraId="020F22D3" w14:textId="77777777" w:rsidR="00B1007F" w:rsidRDefault="00B1007F" w:rsidP="00E81BA4"/>
    <w:sectPr w:rsidR="00B1007F" w:rsidSect="00D40230">
      <w:headerReference w:type="default" r:id="rId7"/>
      <w:footerReference w:type="default" r:id="rId8"/>
      <w:pgSz w:w="16838" w:h="11906" w:orient="landscape"/>
      <w:pgMar w:top="709" w:right="1440" w:bottom="568" w:left="144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811F64" w14:textId="77777777" w:rsidR="00BB622E" w:rsidRDefault="00BB622E" w:rsidP="00DC37BA">
      <w:r>
        <w:separator/>
      </w:r>
    </w:p>
    <w:p w14:paraId="29811F65" w14:textId="77777777" w:rsidR="00BB622E" w:rsidRDefault="00BB622E"/>
  </w:endnote>
  <w:endnote w:type="continuationSeparator" w:id="0">
    <w:p w14:paraId="29811F66" w14:textId="77777777" w:rsidR="00BB622E" w:rsidRDefault="00BB622E" w:rsidP="00DC37BA">
      <w:r>
        <w:continuationSeparator/>
      </w:r>
    </w:p>
    <w:p w14:paraId="29811F67" w14:textId="77777777" w:rsidR="00BB622E" w:rsidRDefault="00BB62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11F6A" w14:textId="77777777" w:rsidR="00E81BA4" w:rsidRPr="00E81BA4" w:rsidRDefault="00E81BA4" w:rsidP="00E743A1">
    <w:pPr>
      <w:pStyle w:val="Footer"/>
      <w:jc w:val="both"/>
      <w:rPr>
        <w:rFonts w:ascii="Segoe UI" w:hAnsi="Segoe UI" w:cs="Segoe UI"/>
        <w:sz w:val="16"/>
        <w:szCs w:val="16"/>
      </w:rPr>
    </w:pPr>
  </w:p>
  <w:sdt>
    <w:sdtPr>
      <w:rPr>
        <w:rFonts w:ascii="Segoe UI" w:hAnsi="Segoe UI" w:cs="Segoe UI"/>
        <w:sz w:val="16"/>
        <w:szCs w:val="16"/>
      </w:rPr>
      <w:id w:val="860082579"/>
      <w:docPartObj>
        <w:docPartGallery w:val="Page Numbers (Top of Page)"/>
        <w:docPartUnique/>
      </w:docPartObj>
    </w:sdtPr>
    <w:sdtEndPr/>
    <w:sdtContent>
      <w:p w14:paraId="29811F6B" w14:textId="59868471" w:rsidR="005A4233" w:rsidRDefault="00AE5802" w:rsidP="005A4233">
        <w:pPr>
          <w:pStyle w:val="Footer"/>
          <w:jc w:val="both"/>
          <w:rPr>
            <w:rFonts w:ascii="Segoe UI" w:hAnsi="Segoe UI" w:cs="Segoe UI"/>
            <w:sz w:val="16"/>
            <w:szCs w:val="16"/>
          </w:rPr>
        </w:pPr>
        <w:r>
          <w:rPr>
            <w:rFonts w:ascii="Segoe UI" w:hAnsi="Segoe UI" w:cs="Segoe UI"/>
            <w:sz w:val="16"/>
            <w:szCs w:val="16"/>
          </w:rPr>
          <w:t xml:space="preserve">Retinoblastoma </w:t>
        </w:r>
        <w:r w:rsidR="00230B2B">
          <w:rPr>
            <w:rFonts w:ascii="Segoe UI" w:hAnsi="Segoe UI" w:cs="Segoe UI"/>
            <w:sz w:val="16"/>
            <w:szCs w:val="16"/>
          </w:rPr>
          <w:t>ICRB</w:t>
        </w:r>
        <w:r w:rsidR="00DB4C5C">
          <w:rPr>
            <w:rFonts w:ascii="Segoe UI" w:hAnsi="Segoe UI" w:cs="Segoe UI"/>
            <w:sz w:val="16"/>
            <w:szCs w:val="16"/>
          </w:rPr>
          <w:t xml:space="preserve"> </w:t>
        </w:r>
        <w:r w:rsidR="00D01924" w:rsidRPr="00DD241A">
          <w:rPr>
            <w:rFonts w:ascii="Segoe UI" w:hAnsi="Segoe UI" w:cs="Segoe UI"/>
            <w:sz w:val="16"/>
            <w:szCs w:val="16"/>
          </w:rPr>
          <w:t>Version</w:t>
        </w:r>
        <w:r w:rsidR="005A4233" w:rsidRPr="000F4D27">
          <w:rPr>
            <w:rFonts w:ascii="Segoe UI" w:hAnsi="Segoe UI" w:cs="Segoe UI"/>
            <w:sz w:val="16"/>
            <w:szCs w:val="16"/>
          </w:rPr>
          <w:t xml:space="preserve"> </w:t>
        </w:r>
        <w:r w:rsidR="00DB4C5C">
          <w:rPr>
            <w:rFonts w:ascii="Segoe UI" w:hAnsi="Segoe UI" w:cs="Segoe UI"/>
            <w:sz w:val="16"/>
            <w:szCs w:val="16"/>
          </w:rPr>
          <w:t>1</w:t>
        </w:r>
        <w:r w:rsidR="005A4233" w:rsidRPr="000F4D27">
          <w:rPr>
            <w:rFonts w:ascii="Segoe UI" w:hAnsi="Segoe UI" w:cs="Segoe UI"/>
            <w:sz w:val="16"/>
            <w:szCs w:val="16"/>
          </w:rPr>
          <w:t xml:space="preserve">.0  </w:t>
        </w:r>
        <w:r w:rsidR="00301881">
          <w:rPr>
            <w:rFonts w:ascii="Segoe UI" w:hAnsi="Segoe UI" w:cs="Segoe UI"/>
            <w:sz w:val="16"/>
            <w:szCs w:val="16"/>
          </w:rPr>
          <w:t xml:space="preserve">     </w:t>
        </w:r>
        <w:r w:rsidR="00301881">
          <w:rPr>
            <w:rFonts w:ascii="Segoe UI" w:hAnsi="Segoe UI" w:cs="Segoe UI"/>
            <w:sz w:val="16"/>
            <w:szCs w:val="16"/>
          </w:rPr>
          <w:tab/>
          <w:t xml:space="preserve">Last updated </w:t>
        </w:r>
        <w:r w:rsidR="003A27BC">
          <w:rPr>
            <w:rFonts w:ascii="Segoe UI" w:hAnsi="Segoe UI" w:cs="Segoe UI"/>
            <w:sz w:val="16"/>
            <w:szCs w:val="16"/>
          </w:rPr>
          <w:t>1</w:t>
        </w:r>
        <w:r>
          <w:rPr>
            <w:rFonts w:ascii="Segoe UI" w:hAnsi="Segoe UI" w:cs="Segoe UI"/>
            <w:sz w:val="16"/>
            <w:szCs w:val="16"/>
          </w:rPr>
          <w:t>7</w:t>
        </w:r>
        <w:r w:rsidR="003A27BC">
          <w:rPr>
            <w:rFonts w:ascii="Segoe UI" w:hAnsi="Segoe UI" w:cs="Segoe UI"/>
            <w:sz w:val="16"/>
            <w:szCs w:val="16"/>
          </w:rPr>
          <w:t>/05/2023</w:t>
        </w:r>
        <w:r w:rsidR="005A4233">
          <w:rPr>
            <w:rFonts w:ascii="Segoe UI" w:hAnsi="Segoe UI" w:cs="Segoe UI"/>
            <w:sz w:val="16"/>
            <w:szCs w:val="16"/>
          </w:rPr>
          <w:t xml:space="preserve">    </w:t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>
          <w:rPr>
            <w:rFonts w:ascii="Segoe UI" w:hAnsi="Segoe UI" w:cs="Segoe UI"/>
            <w:sz w:val="16"/>
            <w:szCs w:val="16"/>
          </w:rPr>
          <w:tab/>
        </w:r>
        <w:r w:rsidR="005A4233" w:rsidRPr="00E81BA4">
          <w:rPr>
            <w:rFonts w:ascii="Segoe UI" w:hAnsi="Segoe UI" w:cs="Segoe UI"/>
            <w:sz w:val="16"/>
            <w:szCs w:val="16"/>
          </w:rPr>
          <w:t xml:space="preserve">Page </w: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begin"/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instrText xml:space="preserve"> PAGE </w:instrTex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separate"/>
        </w:r>
        <w:r w:rsidR="0027733E">
          <w:rPr>
            <w:rFonts w:ascii="Segoe UI" w:hAnsi="Segoe UI" w:cs="Segoe UI"/>
            <w:b/>
            <w:bCs/>
            <w:noProof/>
            <w:sz w:val="16"/>
            <w:szCs w:val="16"/>
          </w:rPr>
          <w:t>1</w: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end"/>
        </w:r>
        <w:r w:rsidR="005A4233" w:rsidRPr="00E81BA4">
          <w:rPr>
            <w:rFonts w:ascii="Segoe UI" w:hAnsi="Segoe UI" w:cs="Segoe UI"/>
            <w:sz w:val="16"/>
            <w:szCs w:val="16"/>
          </w:rPr>
          <w:t xml:space="preserve"> of </w: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begin"/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instrText xml:space="preserve"> NUMPAGES  </w:instrTex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separate"/>
        </w:r>
        <w:r w:rsidR="0027733E">
          <w:rPr>
            <w:rFonts w:ascii="Segoe UI" w:hAnsi="Segoe UI" w:cs="Segoe UI"/>
            <w:b/>
            <w:bCs/>
            <w:noProof/>
            <w:sz w:val="16"/>
            <w:szCs w:val="16"/>
          </w:rPr>
          <w:t>1</w:t>
        </w:r>
        <w:r w:rsidR="005A4233" w:rsidRPr="00E81BA4">
          <w:rPr>
            <w:rFonts w:ascii="Segoe UI" w:hAnsi="Segoe UI" w:cs="Segoe UI"/>
            <w:b/>
            <w:bCs/>
            <w:sz w:val="16"/>
            <w:szCs w:val="16"/>
          </w:rPr>
          <w:fldChar w:fldCharType="end"/>
        </w:r>
      </w:p>
    </w:sdtContent>
  </w:sdt>
  <w:p w14:paraId="29811F6C" w14:textId="77777777" w:rsidR="00E81BA4" w:rsidRDefault="00E81BA4">
    <w:pPr>
      <w:pStyle w:val="Footer"/>
    </w:pPr>
  </w:p>
  <w:p w14:paraId="29811F6D" w14:textId="77777777" w:rsidR="00E968FD" w:rsidRDefault="00E96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11F60" w14:textId="77777777" w:rsidR="00BB622E" w:rsidRDefault="00BB622E" w:rsidP="00DC37BA">
      <w:r>
        <w:separator/>
      </w:r>
    </w:p>
    <w:p w14:paraId="29811F61" w14:textId="77777777" w:rsidR="00BB622E" w:rsidRDefault="00BB622E"/>
  </w:footnote>
  <w:footnote w:type="continuationSeparator" w:id="0">
    <w:p w14:paraId="29811F62" w14:textId="77777777" w:rsidR="00BB622E" w:rsidRDefault="00BB622E" w:rsidP="00DC37BA">
      <w:r>
        <w:continuationSeparator/>
      </w:r>
    </w:p>
    <w:p w14:paraId="29811F63" w14:textId="77777777" w:rsidR="00BB622E" w:rsidRDefault="00BB622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11F68" w14:textId="77777777" w:rsidR="00DC37BA" w:rsidRDefault="00DC37BA">
    <w:pPr>
      <w:pStyle w:val="Header"/>
    </w:pPr>
    <w:r>
      <w:rPr>
        <w:rFonts w:ascii="Segoe UI" w:hAnsi="Segoe UI" w:cs="Segoe UI"/>
        <w:sz w:val="16"/>
        <w:szCs w:val="16"/>
      </w:rPr>
      <w:tab/>
    </w:r>
    <w:r w:rsidR="00E81BA4">
      <w:rPr>
        <w:rFonts w:ascii="Segoe UI" w:hAnsi="Segoe UI" w:cs="Segoe UI"/>
        <w:sz w:val="16"/>
        <w:szCs w:val="16"/>
      </w:rPr>
      <w:t xml:space="preserve">                                                   </w:t>
    </w:r>
    <w:r>
      <w:rPr>
        <w:rFonts w:ascii="Segoe UI" w:hAnsi="Segoe UI" w:cs="Segoe UI"/>
        <w:sz w:val="16"/>
        <w:szCs w:val="16"/>
      </w:rPr>
      <w:tab/>
    </w:r>
  </w:p>
  <w:p w14:paraId="29811F69" w14:textId="77777777" w:rsidR="00E968FD" w:rsidRDefault="00E968F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6600D"/>
    <w:multiLevelType w:val="hybridMultilevel"/>
    <w:tmpl w:val="3C2E06F8"/>
    <w:name w:val="List 28"/>
    <w:lvl w:ilvl="0" w:tplc="9BE07EAE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5658D8F4">
      <w:numFmt w:val="decimal"/>
      <w:lvlText w:val=""/>
      <w:lvlJc w:val="left"/>
    </w:lvl>
    <w:lvl w:ilvl="2" w:tplc="A260B4E4">
      <w:numFmt w:val="decimal"/>
      <w:lvlText w:val=""/>
      <w:lvlJc w:val="left"/>
    </w:lvl>
    <w:lvl w:ilvl="3" w:tplc="08F61716">
      <w:numFmt w:val="decimal"/>
      <w:lvlText w:val=""/>
      <w:lvlJc w:val="left"/>
    </w:lvl>
    <w:lvl w:ilvl="4" w:tplc="E88CD5EA">
      <w:numFmt w:val="decimal"/>
      <w:lvlText w:val=""/>
      <w:lvlJc w:val="left"/>
    </w:lvl>
    <w:lvl w:ilvl="5" w:tplc="FB8AA0B2">
      <w:numFmt w:val="decimal"/>
      <w:lvlText w:val=""/>
      <w:lvlJc w:val="left"/>
    </w:lvl>
    <w:lvl w:ilvl="6" w:tplc="518AB0A8">
      <w:numFmt w:val="decimal"/>
      <w:lvlText w:val=""/>
      <w:lvlJc w:val="left"/>
    </w:lvl>
    <w:lvl w:ilvl="7" w:tplc="8D161194">
      <w:numFmt w:val="decimal"/>
      <w:lvlText w:val=""/>
      <w:lvlJc w:val="left"/>
    </w:lvl>
    <w:lvl w:ilvl="8" w:tplc="B60097F0">
      <w:numFmt w:val="decimal"/>
      <w:lvlText w:val=""/>
      <w:lvlJc w:val="left"/>
    </w:lvl>
  </w:abstractNum>
  <w:abstractNum w:abstractNumId="1" w15:restartNumberingAfterBreak="0">
    <w:nsid w:val="0733611F"/>
    <w:multiLevelType w:val="hybridMultilevel"/>
    <w:tmpl w:val="F53E1112"/>
    <w:lvl w:ilvl="0" w:tplc="36EEA1F0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DF2AEE"/>
    <w:multiLevelType w:val="hybridMultilevel"/>
    <w:tmpl w:val="83C20B8E"/>
    <w:lvl w:ilvl="0" w:tplc="57AE1212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EA4622"/>
    <w:multiLevelType w:val="hybridMultilevel"/>
    <w:tmpl w:val="47527AB8"/>
    <w:lvl w:ilvl="0" w:tplc="5E18294A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083B83"/>
    <w:multiLevelType w:val="hybridMultilevel"/>
    <w:tmpl w:val="A0FE98C4"/>
    <w:lvl w:ilvl="0" w:tplc="8586F482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400D1E"/>
    <w:multiLevelType w:val="hybridMultilevel"/>
    <w:tmpl w:val="E966B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101C76"/>
    <w:multiLevelType w:val="hybridMultilevel"/>
    <w:tmpl w:val="137266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D3353A"/>
    <w:multiLevelType w:val="hybridMultilevel"/>
    <w:tmpl w:val="BBAC6726"/>
    <w:lvl w:ilvl="0" w:tplc="B0CAD212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9B4065"/>
    <w:multiLevelType w:val="hybridMultilevel"/>
    <w:tmpl w:val="49021F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501795">
    <w:abstractNumId w:val="3"/>
  </w:num>
  <w:num w:numId="2" w16cid:durableId="1297182270">
    <w:abstractNumId w:val="4"/>
  </w:num>
  <w:num w:numId="3" w16cid:durableId="780342588">
    <w:abstractNumId w:val="1"/>
  </w:num>
  <w:num w:numId="4" w16cid:durableId="1031804592">
    <w:abstractNumId w:val="2"/>
  </w:num>
  <w:num w:numId="5" w16cid:durableId="1110588429">
    <w:abstractNumId w:val="7"/>
  </w:num>
  <w:num w:numId="6" w16cid:durableId="1316570242">
    <w:abstractNumId w:val="0"/>
  </w:num>
  <w:num w:numId="7" w16cid:durableId="2099211010">
    <w:abstractNumId w:val="8"/>
  </w:num>
  <w:num w:numId="8" w16cid:durableId="89743494">
    <w:abstractNumId w:val="5"/>
  </w:num>
  <w:num w:numId="9" w16cid:durableId="6447039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7BA"/>
    <w:rsid w:val="00022CF6"/>
    <w:rsid w:val="00023C43"/>
    <w:rsid w:val="000254F9"/>
    <w:rsid w:val="00046F38"/>
    <w:rsid w:val="0008277B"/>
    <w:rsid w:val="00082A82"/>
    <w:rsid w:val="000C4DA6"/>
    <w:rsid w:val="000C545D"/>
    <w:rsid w:val="001316E1"/>
    <w:rsid w:val="00150B55"/>
    <w:rsid w:val="001C653B"/>
    <w:rsid w:val="001D0270"/>
    <w:rsid w:val="00230B2B"/>
    <w:rsid w:val="0027733E"/>
    <w:rsid w:val="002B3CF5"/>
    <w:rsid w:val="002C074C"/>
    <w:rsid w:val="002C25F5"/>
    <w:rsid w:val="002D2A96"/>
    <w:rsid w:val="00301881"/>
    <w:rsid w:val="00347664"/>
    <w:rsid w:val="00381574"/>
    <w:rsid w:val="0039298E"/>
    <w:rsid w:val="003A211F"/>
    <w:rsid w:val="003A24C0"/>
    <w:rsid w:val="003A27BC"/>
    <w:rsid w:val="003C2436"/>
    <w:rsid w:val="003E1FF7"/>
    <w:rsid w:val="003E2C91"/>
    <w:rsid w:val="00410522"/>
    <w:rsid w:val="00465044"/>
    <w:rsid w:val="004C416E"/>
    <w:rsid w:val="004E3777"/>
    <w:rsid w:val="00520C33"/>
    <w:rsid w:val="00556897"/>
    <w:rsid w:val="005A4233"/>
    <w:rsid w:val="005D0776"/>
    <w:rsid w:val="005F209D"/>
    <w:rsid w:val="0065529B"/>
    <w:rsid w:val="006832C7"/>
    <w:rsid w:val="006C040F"/>
    <w:rsid w:val="006C2CA8"/>
    <w:rsid w:val="006E22DC"/>
    <w:rsid w:val="006E51EF"/>
    <w:rsid w:val="006F37F8"/>
    <w:rsid w:val="00704B74"/>
    <w:rsid w:val="00722179"/>
    <w:rsid w:val="007323EB"/>
    <w:rsid w:val="00737C35"/>
    <w:rsid w:val="00754B10"/>
    <w:rsid w:val="007B3E9A"/>
    <w:rsid w:val="007B5F16"/>
    <w:rsid w:val="007E0BC3"/>
    <w:rsid w:val="007E10AB"/>
    <w:rsid w:val="0080796E"/>
    <w:rsid w:val="008513BA"/>
    <w:rsid w:val="00896E35"/>
    <w:rsid w:val="008D6845"/>
    <w:rsid w:val="008F5A40"/>
    <w:rsid w:val="0095516B"/>
    <w:rsid w:val="00974E60"/>
    <w:rsid w:val="00976566"/>
    <w:rsid w:val="00987193"/>
    <w:rsid w:val="009F2678"/>
    <w:rsid w:val="00A42E94"/>
    <w:rsid w:val="00A51617"/>
    <w:rsid w:val="00A91C32"/>
    <w:rsid w:val="00AA20C5"/>
    <w:rsid w:val="00AD0C3D"/>
    <w:rsid w:val="00AE5802"/>
    <w:rsid w:val="00B1007F"/>
    <w:rsid w:val="00B478CD"/>
    <w:rsid w:val="00BB622E"/>
    <w:rsid w:val="00BC25B5"/>
    <w:rsid w:val="00BC40A1"/>
    <w:rsid w:val="00CB3256"/>
    <w:rsid w:val="00CD3156"/>
    <w:rsid w:val="00CD690A"/>
    <w:rsid w:val="00CE472D"/>
    <w:rsid w:val="00D01924"/>
    <w:rsid w:val="00D237EC"/>
    <w:rsid w:val="00D40230"/>
    <w:rsid w:val="00D465EC"/>
    <w:rsid w:val="00D90884"/>
    <w:rsid w:val="00DB4C5C"/>
    <w:rsid w:val="00DC3563"/>
    <w:rsid w:val="00DC37BA"/>
    <w:rsid w:val="00DC656E"/>
    <w:rsid w:val="00DD241A"/>
    <w:rsid w:val="00DE2133"/>
    <w:rsid w:val="00E10E0F"/>
    <w:rsid w:val="00E33BC2"/>
    <w:rsid w:val="00E51744"/>
    <w:rsid w:val="00E622B6"/>
    <w:rsid w:val="00E7179A"/>
    <w:rsid w:val="00E72C14"/>
    <w:rsid w:val="00E743A1"/>
    <w:rsid w:val="00E81BA4"/>
    <w:rsid w:val="00E968FD"/>
    <w:rsid w:val="00EC013F"/>
    <w:rsid w:val="00EE327A"/>
    <w:rsid w:val="00EF48EA"/>
    <w:rsid w:val="00F44042"/>
    <w:rsid w:val="00F82F7F"/>
    <w:rsid w:val="00F84C42"/>
    <w:rsid w:val="00FB3EED"/>
    <w:rsid w:val="00FB4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11F37"/>
  <w15:docId w15:val="{099A3FF0-1179-41AC-A8A5-01780C1ED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37BA"/>
    <w:pPr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37B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37BA"/>
  </w:style>
  <w:style w:type="paragraph" w:styleId="Footer">
    <w:name w:val="footer"/>
    <w:basedOn w:val="Normal"/>
    <w:link w:val="FooterChar"/>
    <w:uiPriority w:val="99"/>
    <w:unhideWhenUsed/>
    <w:rsid w:val="00DC37B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37BA"/>
  </w:style>
  <w:style w:type="paragraph" w:styleId="ListParagraph">
    <w:name w:val="List Paragraph"/>
    <w:basedOn w:val="Normal"/>
    <w:uiPriority w:val="34"/>
    <w:qFormat/>
    <w:rsid w:val="001C653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653B"/>
    <w:rPr>
      <w:color w:val="0000FF" w:themeColor="hyperlink"/>
      <w:u w:val="single"/>
    </w:rPr>
  </w:style>
  <w:style w:type="paragraph" w:customStyle="1" w:styleId="Para05">
    <w:name w:val="Para 05"/>
    <w:basedOn w:val="Normal"/>
    <w:qFormat/>
    <w:rsid w:val="00704B74"/>
    <w:pPr>
      <w:pBdr>
        <w:top w:val="none" w:sz="2" w:space="0" w:color="auto"/>
        <w:left w:val="none" w:sz="2" w:space="0" w:color="auto"/>
        <w:bottom w:val="none" w:sz="2" w:space="0" w:color="auto"/>
        <w:right w:val="none" w:sz="2" w:space="0" w:color="auto"/>
      </w:pBdr>
      <w:spacing w:beforeLines="50" w:line="215" w:lineRule="atLeast"/>
    </w:pPr>
    <w:rPr>
      <w:rFonts w:ascii="Cambria" w:eastAsia="Cambria" w:hAnsi="Cambria" w:cs="Times New Roman"/>
      <w:sz w:val="18"/>
      <w:szCs w:val="18"/>
      <w:lang w:val="en" w:eastAsia="en"/>
    </w:rPr>
  </w:style>
  <w:style w:type="character" w:styleId="FollowedHyperlink">
    <w:name w:val="FollowedHyperlink"/>
    <w:basedOn w:val="DefaultParagraphFont"/>
    <w:uiPriority w:val="99"/>
    <w:semiHidden/>
    <w:unhideWhenUsed/>
    <w:rsid w:val="00DE2133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C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James Withers</dc:creator>
  <cp:lastModifiedBy>MOLLETT, Marianne (NHS ENGLAND - X26)</cp:lastModifiedBy>
  <cp:revision>2</cp:revision>
  <dcterms:created xsi:type="dcterms:W3CDTF">2023-06-12T12:39:00Z</dcterms:created>
  <dcterms:modified xsi:type="dcterms:W3CDTF">2023-06-12T12:39:00Z</dcterms:modified>
</cp:coreProperties>
</file>