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E5994" w14:textId="77777777" w:rsidR="0053072B" w:rsidRPr="002655B9" w:rsidRDefault="003D76A2" w:rsidP="005E4E77">
      <w:pPr>
        <w:shd w:val="clear" w:color="auto" w:fill="FFFFFF"/>
        <w:spacing w:beforeAutospacing="1" w:after="100" w:afterAutospacing="1" w:line="242" w:lineRule="atLeast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Dear GP,</w:t>
      </w:r>
    </w:p>
    <w:p w14:paraId="31F550AE" w14:textId="2B24FDE0" w:rsidR="00140EE1" w:rsidRPr="002655B9" w:rsidRDefault="00CB69C1" w:rsidP="005E4E77">
      <w:pPr>
        <w:shd w:val="clear" w:color="auto" w:fill="FFFFFF"/>
        <w:spacing w:line="242" w:lineRule="atLeast"/>
        <w:jc w:val="both"/>
        <w:rPr>
          <w:rFonts w:ascii="Calibri Light" w:hAnsi="Calibri Light" w:cs="Calibri Light"/>
          <w:color w:val="000000"/>
          <w:sz w:val="26"/>
          <w:szCs w:val="26"/>
        </w:rPr>
      </w:pPr>
      <w:r w:rsidRPr="002655B9">
        <w:rPr>
          <w:rFonts w:ascii="Calibri Light" w:hAnsi="Calibri Light" w:cs="Calibri Light"/>
          <w:color w:val="000000"/>
          <w:sz w:val="26"/>
          <w:szCs w:val="26"/>
        </w:rPr>
        <w:t>Re: Patient ID</w:t>
      </w:r>
    </w:p>
    <w:p w14:paraId="34FEBDCE" w14:textId="47683712" w:rsidR="00996311" w:rsidRPr="00140EE1" w:rsidRDefault="003D76A2" w:rsidP="002655B9">
      <w:pPr>
        <w:shd w:val="clear" w:color="auto" w:fill="FFFFFF"/>
        <w:spacing w:line="242" w:lineRule="atLeast"/>
        <w:jc w:val="both"/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</w:pPr>
      <w:r w:rsidRPr="005C1014">
        <w:rPr>
          <w:rFonts w:eastAsia="Times New Roman" w:cstheme="minorHAnsi"/>
          <w:color w:val="000000"/>
          <w:sz w:val="26"/>
          <w:szCs w:val="26"/>
        </w:rPr>
        <w:t xml:space="preserve">We are providing antenatal care for the above patient who has </w:t>
      </w:r>
      <w:r w:rsidR="005E4E77" w:rsidRPr="005C1014">
        <w:rPr>
          <w:rFonts w:eastAsia="Times New Roman" w:cstheme="minorHAnsi"/>
          <w:b/>
          <w:bCs/>
          <w:color w:val="000000"/>
          <w:sz w:val="28"/>
          <w:szCs w:val="28"/>
        </w:rPr>
        <w:t>G</w:t>
      </w:r>
      <w:r w:rsidRPr="005C1014">
        <w:rPr>
          <w:rFonts w:eastAsia="Times New Roman" w:cstheme="minorHAnsi"/>
          <w:b/>
          <w:bCs/>
          <w:color w:val="000000"/>
          <w:sz w:val="28"/>
          <w:szCs w:val="28"/>
        </w:rPr>
        <w:t xml:space="preserve">estational </w:t>
      </w:r>
      <w:r w:rsidR="005E4E77" w:rsidRPr="005C1014">
        <w:rPr>
          <w:rFonts w:eastAsia="Times New Roman" w:cstheme="minorHAnsi"/>
          <w:b/>
          <w:bCs/>
          <w:color w:val="000000"/>
          <w:sz w:val="28"/>
          <w:szCs w:val="28"/>
        </w:rPr>
        <w:t>D</w:t>
      </w:r>
      <w:r w:rsidRPr="005C1014">
        <w:rPr>
          <w:rFonts w:eastAsia="Times New Roman" w:cstheme="minorHAnsi"/>
          <w:b/>
          <w:bCs/>
          <w:color w:val="000000"/>
          <w:sz w:val="28"/>
          <w:szCs w:val="28"/>
        </w:rPr>
        <w:t>iabetes</w:t>
      </w:r>
      <w:r w:rsidR="006F1A5F" w:rsidRPr="005C1014">
        <w:rPr>
          <w:rFonts w:cstheme="minorHAnsi"/>
          <w:color w:val="000000"/>
          <w:sz w:val="28"/>
          <w:szCs w:val="28"/>
        </w:rPr>
        <w:t xml:space="preserve">. 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Women w</w:t>
      </w:r>
      <w:r w:rsidR="004C1B0F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ith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G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estational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D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iabetes are at high risk of developing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T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ype 2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D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iabetes</w:t>
      </w:r>
      <w:r w:rsidR="004C1B0F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 (up to 50% in the first 5 years)</w:t>
      </w:r>
      <w:r w:rsidR="005C1014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 after pregnancy</w:t>
      </w:r>
      <w:r w:rsidR="00911E7E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.</w:t>
      </w:r>
    </w:p>
    <w:p w14:paraId="2DA70E16" w14:textId="3976C10D" w:rsidR="00911E7E" w:rsidRPr="005C1014" w:rsidRDefault="00140EE1" w:rsidP="005C1014">
      <w:p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sz w:val="28"/>
          <w:szCs w:val="28"/>
          <w:lang w:eastAsia="en-GB"/>
        </w:rPr>
        <w:t>Please can</w:t>
      </w:r>
      <w:r w:rsidR="00911E7E" w:rsidRPr="005C1014">
        <w:rPr>
          <w:rFonts w:eastAsia="Times New Roman" w:cstheme="minorHAnsi"/>
          <w:b/>
          <w:bCs/>
          <w:sz w:val="28"/>
          <w:szCs w:val="28"/>
          <w:lang w:eastAsia="en-GB"/>
        </w:rPr>
        <w:t xml:space="preserve"> </w:t>
      </w:r>
      <w:r w:rsidR="002655B9" w:rsidRPr="005C1014">
        <w:rPr>
          <w:rFonts w:eastAsia="Times New Roman" w:cstheme="minorHAnsi"/>
          <w:b/>
          <w:bCs/>
          <w:sz w:val="28"/>
          <w:szCs w:val="28"/>
          <w:lang w:eastAsia="en-GB"/>
        </w:rPr>
        <w:t>your practice</w:t>
      </w:r>
      <w:r w:rsidR="00911E7E" w:rsidRPr="005C1014">
        <w:rPr>
          <w:rFonts w:eastAsia="Times New Roman" w:cstheme="minorHAnsi"/>
          <w:b/>
          <w:bCs/>
          <w:sz w:val="28"/>
          <w:szCs w:val="28"/>
          <w:lang w:eastAsia="en-GB"/>
        </w:rPr>
        <w:t xml:space="preserve"> do the following </w:t>
      </w:r>
      <w:r w:rsidR="00911E7E" w:rsidRPr="005C1014">
        <w:rPr>
          <w:rFonts w:eastAsia="Times New Roman" w:cstheme="minorHAnsi"/>
          <w:b/>
          <w:bCs/>
          <w:sz w:val="28"/>
          <w:szCs w:val="28"/>
          <w:u w:val="single"/>
          <w:lang w:eastAsia="en-GB"/>
        </w:rPr>
        <w:t>four things</w:t>
      </w:r>
      <w:r w:rsidR="002655B9" w:rsidRPr="005C1014">
        <w:rPr>
          <w:rFonts w:eastAsia="Times New Roman" w:cstheme="minorHAnsi"/>
          <w:b/>
          <w:bCs/>
          <w:sz w:val="28"/>
          <w:szCs w:val="28"/>
          <w:lang w:eastAsia="en-GB"/>
        </w:rPr>
        <w:t>:</w:t>
      </w:r>
    </w:p>
    <w:p w14:paraId="184BE75C" w14:textId="77777777" w:rsidR="005C1014" w:rsidRPr="005C1014" w:rsidRDefault="005C1014" w:rsidP="005C1014">
      <w:p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4472C4" w:themeColor="accent1"/>
          <w:sz w:val="32"/>
          <w:szCs w:val="32"/>
          <w:lang w:eastAsia="en-GB"/>
        </w:rPr>
      </w:pPr>
    </w:p>
    <w:p w14:paraId="4F225F08" w14:textId="0415800D" w:rsidR="002F7BD7" w:rsidRDefault="00911E7E" w:rsidP="00911E7E">
      <w:pPr>
        <w:pStyle w:val="ListParagraph"/>
        <w:numPr>
          <w:ilvl w:val="0"/>
          <w:numId w:val="9"/>
        </w:numPr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C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ODE</w:t>
      </w: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this patient as </w:t>
      </w:r>
    </w:p>
    <w:p w14:paraId="5F97275E" w14:textId="1D5A68F1" w:rsidR="00140EE1" w:rsidRDefault="00911E7E" w:rsidP="00140EE1">
      <w:pPr>
        <w:pStyle w:val="ListParagraph"/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sz w:val="28"/>
          <w:szCs w:val="28"/>
          <w:lang w:eastAsia="en-GB"/>
        </w:rPr>
        <w:t>‘</w:t>
      </w:r>
      <w:r w:rsidR="00972F06" w:rsidRPr="00972F06">
        <w:rPr>
          <w:rFonts w:eastAsia="Times New Roman" w:cstheme="minorHAnsi"/>
          <w:b/>
          <w:bCs/>
          <w:sz w:val="28"/>
          <w:szCs w:val="28"/>
          <w:lang w:eastAsia="en-GB"/>
        </w:rPr>
        <w:t>Gestational diabetes mellitus (disorder)</w:t>
      </w:r>
      <w:r w:rsidRPr="002F7BD7">
        <w:rPr>
          <w:rFonts w:eastAsia="Times New Roman" w:cstheme="minorHAnsi"/>
          <w:b/>
          <w:bCs/>
          <w:sz w:val="28"/>
          <w:szCs w:val="28"/>
          <w:lang w:eastAsia="en-GB"/>
        </w:rPr>
        <w:t>’ (</w:t>
      </w:r>
      <w:r w:rsidR="00996311" w:rsidRPr="00996311">
        <w:rPr>
          <w:rFonts w:eastAsia="Times New Roman" w:cstheme="minorHAnsi"/>
          <w:b/>
          <w:bCs/>
          <w:sz w:val="28"/>
          <w:szCs w:val="28"/>
          <w:lang w:eastAsia="en-GB"/>
        </w:rPr>
        <w:t>SNOMED CT 1168700</w:t>
      </w:r>
      <w:r w:rsidR="00A6000D">
        <w:rPr>
          <w:rFonts w:eastAsia="Times New Roman" w:cstheme="minorHAnsi"/>
          <w:b/>
          <w:bCs/>
          <w:sz w:val="28"/>
          <w:szCs w:val="28"/>
          <w:lang w:eastAsia="en-GB"/>
        </w:rPr>
        <w:t>2</w:t>
      </w:r>
      <w:r w:rsidRPr="002F7BD7">
        <w:rPr>
          <w:rFonts w:eastAsia="Times New Roman" w:cstheme="minorHAnsi"/>
          <w:b/>
          <w:bCs/>
          <w:sz w:val="28"/>
          <w:szCs w:val="28"/>
          <w:lang w:eastAsia="en-GB"/>
        </w:rPr>
        <w:t>)</w:t>
      </w:r>
    </w:p>
    <w:p w14:paraId="4FB755ED" w14:textId="77777777" w:rsidR="00140EE1" w:rsidRPr="00140EE1" w:rsidRDefault="00140EE1" w:rsidP="00140EE1">
      <w:pPr>
        <w:pStyle w:val="ListParagraph"/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02E77849" w14:textId="68948691" w:rsidR="00911E7E" w:rsidRPr="002F7BD7" w:rsidRDefault="004C1B0F" w:rsidP="00911E7E">
      <w:pPr>
        <w:pStyle w:val="ListParagraph"/>
        <w:numPr>
          <w:ilvl w:val="0"/>
          <w:numId w:val="9"/>
        </w:numPr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A</w:t>
      </w:r>
      <w:r w:rsidR="00786B8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NNUAL </w:t>
      </w:r>
      <w:r w:rsidR="00911E7E"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S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CREEN</w:t>
      </w:r>
      <w:r w:rsidR="00911E7E"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for Type 2 Diabetes</w:t>
      </w:r>
    </w:p>
    <w:p w14:paraId="051F852E" w14:textId="798F20BA" w:rsidR="003D76A2" w:rsidRPr="005C1014" w:rsidRDefault="005B337C" w:rsidP="00911E7E">
      <w:pPr>
        <w:pStyle w:val="ListParagraph"/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</w:pPr>
      <w:r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They need an</w:t>
      </w:r>
      <w:r w:rsidR="006F1A5F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 </w:t>
      </w:r>
      <w:r w:rsidR="003D76A2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HbA1c</w:t>
      </w:r>
      <w:r w:rsidR="006F1A5F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 </w:t>
      </w:r>
      <w:r w:rsidR="003D76A2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at</w:t>
      </w:r>
      <w:r w:rsidR="006F1A5F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:</w:t>
      </w:r>
    </w:p>
    <w:p w14:paraId="2544ED76" w14:textId="5D46CE6C" w:rsidR="003D76A2" w:rsidRPr="002655B9" w:rsidRDefault="003D76A2" w:rsidP="00D645CC">
      <w:pPr>
        <w:pStyle w:val="ListParagraph"/>
        <w:numPr>
          <w:ilvl w:val="0"/>
          <w:numId w:val="5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3 months postpartum</w:t>
      </w:r>
      <w:r w:rsidR="00140EE1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(</w:t>
      </w:r>
      <w:r w:rsidR="00140EE1" w:rsidRPr="00140EE1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Please add a diary date 3 months from their expected delivery date</w:t>
      </w:r>
      <w:r w:rsidR="00140EE1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)</w:t>
      </w:r>
    </w:p>
    <w:p w14:paraId="605680BC" w14:textId="32C3A50D" w:rsidR="003D76A2" w:rsidRPr="002655B9" w:rsidRDefault="003D76A2" w:rsidP="00D645CC">
      <w:pPr>
        <w:pStyle w:val="ListParagraph"/>
        <w:numPr>
          <w:ilvl w:val="0"/>
          <w:numId w:val="5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Annually </w:t>
      </w:r>
      <w:r w:rsidR="00124C3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(Please add a recall)</w:t>
      </w:r>
    </w:p>
    <w:p w14:paraId="26289025" w14:textId="68D9CFB8" w:rsidR="00911E7E" w:rsidRDefault="003D76A2" w:rsidP="00911E7E">
      <w:pPr>
        <w:pStyle w:val="ListParagraph"/>
        <w:numPr>
          <w:ilvl w:val="0"/>
          <w:numId w:val="5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Prior to future </w:t>
      </w:r>
      <w:r w:rsidR="0053072B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pregnancy</w:t>
      </w:r>
    </w:p>
    <w:p w14:paraId="08CAF105" w14:textId="77777777" w:rsidR="002F7BD7" w:rsidRDefault="002F7BD7" w:rsidP="002F7BD7">
      <w:pPr>
        <w:pStyle w:val="ListParagraph"/>
        <w:shd w:val="clear" w:color="auto" w:fill="FFFFFF"/>
        <w:spacing w:before="0" w:after="0" w:line="240" w:lineRule="auto"/>
        <w:ind w:left="1587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</w:p>
    <w:p w14:paraId="0DA1F858" w14:textId="006A620D" w:rsidR="005B337C" w:rsidRPr="002F7BD7" w:rsidRDefault="00911E7E" w:rsidP="005E4E77">
      <w:pPr>
        <w:pStyle w:val="ListParagraph"/>
        <w:numPr>
          <w:ilvl w:val="0"/>
          <w:numId w:val="9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R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EFER</w:t>
      </w: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to prevent Type 2 Diabetes</w:t>
      </w:r>
    </w:p>
    <w:p w14:paraId="510270C8" w14:textId="4B50F2D7" w:rsidR="005C1014" w:rsidRPr="005C1014" w:rsidRDefault="005E4E77" w:rsidP="00D645CC">
      <w:pPr>
        <w:pStyle w:val="ListParagraph"/>
        <w:numPr>
          <w:ilvl w:val="0"/>
          <w:numId w:val="7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color w:val="000000"/>
          <w:sz w:val="28"/>
          <w:szCs w:val="28"/>
          <w:lang w:eastAsia="en-GB"/>
        </w:rPr>
      </w:pPr>
      <w:r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Refer into t</w:t>
      </w:r>
      <w:r w:rsidR="005B337C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he </w:t>
      </w:r>
      <w:r w:rsidR="003D76A2" w:rsidRPr="005C1014">
        <w:rPr>
          <w:rFonts w:eastAsia="Times New Roman" w:cstheme="minorHAnsi"/>
          <w:b/>
          <w:bCs/>
          <w:i/>
          <w:iCs/>
          <w:color w:val="000000"/>
          <w:sz w:val="28"/>
          <w:szCs w:val="28"/>
          <w:lang w:eastAsia="en-GB"/>
        </w:rPr>
        <w:t>‘Healthier You: NHS Diabetes Prevention Programme’</w:t>
      </w:r>
      <w:r w:rsidR="006F1A5F" w:rsidRPr="005C1014">
        <w:rPr>
          <w:rFonts w:eastAsia="Times New Roman" w:cstheme="minorHAnsi"/>
          <w:color w:val="000000"/>
          <w:sz w:val="28"/>
          <w:szCs w:val="28"/>
          <w:lang w:eastAsia="en-GB"/>
        </w:rPr>
        <w:t xml:space="preserve"> </w:t>
      </w:r>
      <w:r w:rsidR="005C1014" w:rsidRPr="005C1014">
        <w:rPr>
          <w:rFonts w:eastAsia="Times New Roman" w:cstheme="minorHAnsi"/>
          <w:b/>
          <w:bCs/>
          <w:sz w:val="28"/>
          <w:szCs w:val="28"/>
          <w:lang w:eastAsia="en-GB"/>
        </w:rPr>
        <w:t xml:space="preserve">(SNOMED </w:t>
      </w:r>
      <w:r w:rsidR="004531FE" w:rsidRPr="004531FE">
        <w:rPr>
          <w:rFonts w:eastAsia="Times New Roman" w:cstheme="minorHAnsi"/>
          <w:b/>
          <w:bCs/>
          <w:sz w:val="28"/>
          <w:szCs w:val="28"/>
          <w:lang w:eastAsia="en-GB"/>
        </w:rPr>
        <w:t>1025321000000109</w:t>
      </w:r>
      <w:r w:rsidR="005C1014" w:rsidRPr="005C1014">
        <w:rPr>
          <w:rFonts w:eastAsia="Times New Roman" w:cstheme="minorHAnsi"/>
          <w:b/>
          <w:bCs/>
          <w:sz w:val="28"/>
          <w:szCs w:val="28"/>
          <w:lang w:eastAsia="en-GB"/>
        </w:rPr>
        <w:t>)</w:t>
      </w:r>
    </w:p>
    <w:p w14:paraId="2FAAE546" w14:textId="2635FC1F" w:rsidR="005B337C" w:rsidRPr="002655B9" w:rsidRDefault="005C1014" w:rsidP="00D645CC">
      <w:pPr>
        <w:pStyle w:val="ListParagraph"/>
        <w:numPr>
          <w:ilvl w:val="0"/>
          <w:numId w:val="7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This is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vital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for 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providing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support to reduce their </w:t>
      </w:r>
      <w:r w:rsidR="004C1B0F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high 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risk of developing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ype 2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D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iabetes </w:t>
      </w:r>
    </w:p>
    <w:p w14:paraId="787C2CFA" w14:textId="77777777" w:rsidR="002F7BD7" w:rsidRPr="005C1014" w:rsidRDefault="002F7BD7" w:rsidP="005C1014">
      <w:p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sz w:val="26"/>
          <w:szCs w:val="26"/>
          <w:lang w:eastAsia="en-GB"/>
        </w:rPr>
      </w:pPr>
    </w:p>
    <w:p w14:paraId="489C4B3D" w14:textId="55608BFC" w:rsidR="005E4E77" w:rsidRPr="002F7BD7" w:rsidRDefault="00911E7E" w:rsidP="005E4E77">
      <w:pPr>
        <w:pStyle w:val="ListParagraph"/>
        <w:numPr>
          <w:ilvl w:val="0"/>
          <w:numId w:val="9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S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UPPORT</w:t>
      </w: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before another pregnancy</w:t>
      </w:r>
      <w:r w:rsidR="00140EE1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(T2Day)</w:t>
      </w:r>
    </w:p>
    <w:p w14:paraId="175CD5D7" w14:textId="77777777" w:rsidR="00140EE1" w:rsidRDefault="00140EE1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</w:pPr>
      <w:r w:rsidRPr="00140EE1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If this patient develops Type 2 Diabetes &lt;40yrs </w:t>
      </w:r>
    </w:p>
    <w:p w14:paraId="51D6FB45" w14:textId="6722027B" w:rsidR="00140EE1" w:rsidRPr="002655B9" w:rsidRDefault="00140EE1" w:rsidP="00140EE1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his </w:t>
      </w: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is more severe 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than if diagnosed later in life</w:t>
      </w:r>
    </w:p>
    <w:p w14:paraId="41A60A08" w14:textId="2281C2FC" w:rsidR="00D645CC" w:rsidRPr="00140EE1" w:rsidRDefault="00CB69C1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color w:val="000000"/>
          <w:sz w:val="26"/>
          <w:szCs w:val="26"/>
          <w:lang w:eastAsia="en-GB"/>
        </w:rPr>
      </w:pPr>
      <w:r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NHS England has launched the 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>‘</w:t>
      </w:r>
      <w:r w:rsidRPr="00140EE1">
        <w:rPr>
          <w:rFonts w:eastAsia="Times New Roman" w:cstheme="minorHAnsi"/>
          <w:i/>
          <w:iCs/>
          <w:color w:val="000000"/>
          <w:sz w:val="26"/>
          <w:szCs w:val="26"/>
          <w:lang w:eastAsia="en-GB"/>
        </w:rPr>
        <w:t>Type 2 Diabetes in the Young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>’</w:t>
      </w:r>
      <w:r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(T2Day) programme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</w:t>
      </w:r>
      <w:r w:rsidRPr="00140EE1">
        <w:rPr>
          <w:rFonts w:eastAsia="Times New Roman" w:cstheme="minorHAnsi"/>
          <w:color w:val="000000"/>
          <w:sz w:val="26"/>
          <w:szCs w:val="26"/>
          <w:lang w:eastAsia="en-GB"/>
        </w:rPr>
        <w:t>to provide more intensive targeted care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to this age </w:t>
      </w:r>
      <w:r w:rsidR="00140EE1" w:rsidRPr="00140EE1">
        <w:rPr>
          <w:rFonts w:eastAsia="Times New Roman" w:cstheme="minorHAnsi"/>
          <w:color w:val="000000"/>
          <w:sz w:val="26"/>
          <w:szCs w:val="26"/>
          <w:lang w:eastAsia="en-GB"/>
        </w:rPr>
        <w:t>group</w:t>
      </w:r>
    </w:p>
    <w:p w14:paraId="77BBEDEC" w14:textId="090EB9E2" w:rsidR="002F7BD7" w:rsidRPr="002655B9" w:rsidRDefault="002F7BD7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Please </w:t>
      </w:r>
      <w:r w:rsidR="005C1014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en</w:t>
      </w: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sure this patient accesses 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th</w:t>
      </w:r>
      <w:r w:rsidR="004C1B0F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 T2Day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programme</w:t>
      </w:r>
    </w:p>
    <w:p w14:paraId="43A03D24" w14:textId="4EA41950" w:rsidR="002655B9" w:rsidRPr="002655B9" w:rsidRDefault="004C1B0F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T2Day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provid</w:t>
      </w: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es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dedicated support </w:t>
      </w:r>
      <w:r w:rsidR="00D645C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for 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pre-pregnancy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care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including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: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</w:p>
    <w:p w14:paraId="38367BEA" w14:textId="51CA0D86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A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ccess to contraception</w:t>
      </w:r>
    </w:p>
    <w:p w14:paraId="3894FF3A" w14:textId="7B8103BC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O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ptimising glyc</w:t>
      </w:r>
      <w:r w:rsidR="004531FE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a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emic management (HbA1c&lt;43mmol/mol) </w:t>
      </w:r>
    </w:p>
    <w:p w14:paraId="538D0C01" w14:textId="7E66B561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M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edication 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‘</w:t>
      </w:r>
      <w:r w:rsidR="00D645C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safety 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for pregnancy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’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review </w:t>
      </w:r>
    </w:p>
    <w:p w14:paraId="379FF1E6" w14:textId="77777777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W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eight management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</w:p>
    <w:p w14:paraId="7B968B6E" w14:textId="17E30B1D" w:rsidR="00140EE1" w:rsidRPr="00140EE1" w:rsidRDefault="005E4E77" w:rsidP="005E4E77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color w:val="000000"/>
          <w:sz w:val="28"/>
          <w:szCs w:val="28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5mg 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F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olic acid supplement</w:t>
      </w:r>
      <w:r w:rsidR="004C1B0F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ation (to reduce congenital malformations)</w:t>
      </w:r>
    </w:p>
    <w:p w14:paraId="517A2B9D" w14:textId="0069F2DC" w:rsidR="00F03C7B" w:rsidRPr="00140EE1" w:rsidRDefault="00140EE1" w:rsidP="005E4E77">
      <w:pPr>
        <w:jc w:val="both"/>
        <w:rPr>
          <w:rFonts w:cstheme="minorHAnsi"/>
          <w:b/>
          <w:bCs/>
          <w:sz w:val="28"/>
          <w:szCs w:val="28"/>
        </w:rPr>
      </w:pPr>
      <w:r w:rsidRPr="00140EE1">
        <w:rPr>
          <w:rFonts w:cstheme="minorHAnsi"/>
          <w:b/>
          <w:bCs/>
          <w:sz w:val="28"/>
          <w:szCs w:val="28"/>
        </w:rPr>
        <w:t xml:space="preserve">Thank you for your ongoing support </w:t>
      </w:r>
    </w:p>
    <w:sectPr w:rsidR="00F03C7B" w:rsidRPr="00140E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86FCF"/>
    <w:multiLevelType w:val="hybridMultilevel"/>
    <w:tmpl w:val="4A22698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E3F2A"/>
    <w:multiLevelType w:val="hybridMultilevel"/>
    <w:tmpl w:val="D4C0418C"/>
    <w:lvl w:ilvl="0" w:tplc="0809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 w15:restartNumberingAfterBreak="0">
    <w:nsid w:val="2D6A6976"/>
    <w:multiLevelType w:val="hybridMultilevel"/>
    <w:tmpl w:val="618CC81C"/>
    <w:lvl w:ilvl="0" w:tplc="63F8AC30">
      <w:numFmt w:val="bullet"/>
      <w:lvlText w:val="·"/>
      <w:lvlJc w:val="left"/>
      <w:pPr>
        <w:ind w:left="1587" w:hanging="510"/>
      </w:pPr>
      <w:rPr>
        <w:rFonts w:ascii="Calibri Light" w:eastAsia="Times New Roman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3" w15:restartNumberingAfterBreak="0">
    <w:nsid w:val="485A7242"/>
    <w:multiLevelType w:val="hybridMultilevel"/>
    <w:tmpl w:val="C2DAC9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7A652D"/>
    <w:multiLevelType w:val="hybridMultilevel"/>
    <w:tmpl w:val="62F6F606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CE22105"/>
    <w:multiLevelType w:val="hybridMultilevel"/>
    <w:tmpl w:val="83CA72A8"/>
    <w:lvl w:ilvl="0" w:tplc="13924B2E">
      <w:numFmt w:val="bullet"/>
      <w:lvlText w:val=""/>
      <w:lvlJc w:val="left"/>
      <w:pPr>
        <w:ind w:left="1440" w:hanging="360"/>
      </w:pPr>
      <w:rPr>
        <w:rFonts w:ascii="Symbol" w:eastAsia="Times New Roman" w:hAnsi="Symbol" w:cs="Courier New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B39479E"/>
    <w:multiLevelType w:val="hybridMultilevel"/>
    <w:tmpl w:val="95602B7E"/>
    <w:lvl w:ilvl="0" w:tplc="0809000B">
      <w:start w:val="1"/>
      <w:numFmt w:val="bullet"/>
      <w:lvlText w:val=""/>
      <w:lvlJc w:val="left"/>
      <w:pPr>
        <w:ind w:left="1587" w:hanging="51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7" w15:restartNumberingAfterBreak="0">
    <w:nsid w:val="74813A91"/>
    <w:multiLevelType w:val="hybridMultilevel"/>
    <w:tmpl w:val="C9369732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B3A27B0"/>
    <w:multiLevelType w:val="hybridMultilevel"/>
    <w:tmpl w:val="67C8E7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3458849">
    <w:abstractNumId w:val="5"/>
  </w:num>
  <w:num w:numId="2" w16cid:durableId="1563903612">
    <w:abstractNumId w:val="8"/>
  </w:num>
  <w:num w:numId="3" w16cid:durableId="391782359">
    <w:abstractNumId w:val="1"/>
  </w:num>
  <w:num w:numId="4" w16cid:durableId="2140761690">
    <w:abstractNumId w:val="2"/>
  </w:num>
  <w:num w:numId="5" w16cid:durableId="1162698896">
    <w:abstractNumId w:val="6"/>
  </w:num>
  <w:num w:numId="6" w16cid:durableId="1015227724">
    <w:abstractNumId w:val="0"/>
  </w:num>
  <w:num w:numId="7" w16cid:durableId="281884924">
    <w:abstractNumId w:val="4"/>
  </w:num>
  <w:num w:numId="8" w16cid:durableId="1243879528">
    <w:abstractNumId w:val="7"/>
  </w:num>
  <w:num w:numId="9" w16cid:durableId="3528496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6A2"/>
    <w:rsid w:val="00124C39"/>
    <w:rsid w:val="00140EE1"/>
    <w:rsid w:val="001648DB"/>
    <w:rsid w:val="002655B9"/>
    <w:rsid w:val="002F7BD7"/>
    <w:rsid w:val="003D76A2"/>
    <w:rsid w:val="003E37CA"/>
    <w:rsid w:val="004531FE"/>
    <w:rsid w:val="004C1B0F"/>
    <w:rsid w:val="0053072B"/>
    <w:rsid w:val="005B337C"/>
    <w:rsid w:val="005C1014"/>
    <w:rsid w:val="005C7343"/>
    <w:rsid w:val="005E4E77"/>
    <w:rsid w:val="006F1A5F"/>
    <w:rsid w:val="00786B84"/>
    <w:rsid w:val="008750D2"/>
    <w:rsid w:val="00911E7E"/>
    <w:rsid w:val="00972F06"/>
    <w:rsid w:val="00996311"/>
    <w:rsid w:val="00A6000D"/>
    <w:rsid w:val="00CB69C1"/>
    <w:rsid w:val="00CE435A"/>
    <w:rsid w:val="00CF0328"/>
    <w:rsid w:val="00D645CC"/>
    <w:rsid w:val="00D932D0"/>
    <w:rsid w:val="00F03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E444C"/>
  <w15:chartTrackingRefBased/>
  <w15:docId w15:val="{A76F81B2-32F4-417F-993D-AF6D6F591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337C"/>
  </w:style>
  <w:style w:type="paragraph" w:styleId="Heading1">
    <w:name w:val="heading 1"/>
    <w:basedOn w:val="Normal"/>
    <w:next w:val="Normal"/>
    <w:link w:val="Heading1Char"/>
    <w:uiPriority w:val="9"/>
    <w:qFormat/>
    <w:rsid w:val="005B337C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337C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337C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337C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337C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337C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337C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337C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337C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3D76A2"/>
  </w:style>
  <w:style w:type="paragraph" w:styleId="ListParagraph">
    <w:name w:val="List Paragraph"/>
    <w:basedOn w:val="Normal"/>
    <w:uiPriority w:val="34"/>
    <w:qFormat/>
    <w:rsid w:val="003D76A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D76A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072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B337C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337C"/>
    <w:rPr>
      <w:caps/>
      <w:spacing w:val="15"/>
      <w:shd w:val="clear" w:color="auto" w:fill="D9E2F3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337C"/>
    <w:rPr>
      <w:caps/>
      <w:color w:val="1F3763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337C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337C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B337C"/>
    <w:rPr>
      <w:b/>
      <w:bCs/>
      <w:color w:val="2F5496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5B337C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B337C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337C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5B337C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5B337C"/>
    <w:rPr>
      <w:b/>
      <w:bCs/>
    </w:rPr>
  </w:style>
  <w:style w:type="character" w:styleId="Emphasis">
    <w:name w:val="Emphasis"/>
    <w:uiPriority w:val="20"/>
    <w:qFormat/>
    <w:rsid w:val="005B337C"/>
    <w:rPr>
      <w:caps/>
      <w:color w:val="1F3763" w:themeColor="accent1" w:themeShade="7F"/>
      <w:spacing w:val="5"/>
    </w:rPr>
  </w:style>
  <w:style w:type="paragraph" w:styleId="NoSpacing">
    <w:name w:val="No Spacing"/>
    <w:uiPriority w:val="1"/>
    <w:qFormat/>
    <w:rsid w:val="005B337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5B337C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B337C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337C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337C"/>
    <w:rPr>
      <w:color w:val="4472C4" w:themeColor="accent1"/>
      <w:sz w:val="24"/>
      <w:szCs w:val="24"/>
    </w:rPr>
  </w:style>
  <w:style w:type="character" w:styleId="SubtleEmphasis">
    <w:name w:val="Subtle Emphasis"/>
    <w:uiPriority w:val="19"/>
    <w:qFormat/>
    <w:rsid w:val="005B337C"/>
    <w:rPr>
      <w:i/>
      <w:iCs/>
      <w:color w:val="1F3763" w:themeColor="accent1" w:themeShade="7F"/>
    </w:rPr>
  </w:style>
  <w:style w:type="character" w:styleId="IntenseEmphasis">
    <w:name w:val="Intense Emphasis"/>
    <w:uiPriority w:val="21"/>
    <w:qFormat/>
    <w:rsid w:val="005B337C"/>
    <w:rPr>
      <w:b/>
      <w:bCs/>
      <w:caps/>
      <w:color w:val="1F3763" w:themeColor="accent1" w:themeShade="7F"/>
      <w:spacing w:val="10"/>
    </w:rPr>
  </w:style>
  <w:style w:type="character" w:styleId="SubtleReference">
    <w:name w:val="Subtle Reference"/>
    <w:uiPriority w:val="31"/>
    <w:qFormat/>
    <w:rsid w:val="005B337C"/>
    <w:rPr>
      <w:b/>
      <w:bCs/>
      <w:color w:val="4472C4" w:themeColor="accent1"/>
    </w:rPr>
  </w:style>
  <w:style w:type="character" w:styleId="IntenseReference">
    <w:name w:val="Intense Reference"/>
    <w:uiPriority w:val="32"/>
    <w:qFormat/>
    <w:rsid w:val="005B337C"/>
    <w:rPr>
      <w:b/>
      <w:bCs/>
      <w:i/>
      <w:iCs/>
      <w:caps/>
      <w:color w:val="4472C4" w:themeColor="accent1"/>
    </w:rPr>
  </w:style>
  <w:style w:type="character" w:styleId="BookTitle">
    <w:name w:val="Book Title"/>
    <w:uiPriority w:val="33"/>
    <w:qFormat/>
    <w:rsid w:val="005B337C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B337C"/>
    <w:pPr>
      <w:outlineLvl w:val="9"/>
    </w:pPr>
  </w:style>
  <w:style w:type="paragraph" w:styleId="Revision">
    <w:name w:val="Revision"/>
    <w:hidden/>
    <w:uiPriority w:val="99"/>
    <w:semiHidden/>
    <w:rsid w:val="004C1B0F"/>
    <w:pPr>
      <w:spacing w:before="0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05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0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MORRIS, Deborah (LEEDS TEACHING HOSPITALS NHS TRUST)</dc:creator>
  <cp:keywords/>
  <dc:description/>
  <cp:lastModifiedBy>JONES, Sally (NHS ENGLAND)</cp:lastModifiedBy>
  <cp:revision>3</cp:revision>
  <dcterms:created xsi:type="dcterms:W3CDTF">2024-05-07T09:40:00Z</dcterms:created>
  <dcterms:modified xsi:type="dcterms:W3CDTF">2026-05-21T15:49:00Z</dcterms:modified>
</cp:coreProperties>
</file>