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7D3035" w:rsidP="00281B6D" w:rsidRDefault="007D3035" w14:paraId="55E4954A" w14:textId="77777777">
      <w:pPr>
        <w:spacing w:after="0" w:line="240" w:lineRule="auto"/>
        <w:jc w:val="center"/>
        <w:rPr>
          <w:rFonts w:ascii="Arial" w:hAnsi="Arial" w:cs="Arial"/>
          <w:b/>
          <w:sz w:val="24"/>
          <w:szCs w:val="24"/>
        </w:rPr>
      </w:pPr>
    </w:p>
    <w:p w:rsidRPr="00C855EB" w:rsidR="00281B6D" w:rsidP="005874FA" w:rsidRDefault="00281B6D" w14:paraId="1E50F6DB" w14:textId="1092416C">
      <w:pPr>
        <w:spacing w:after="0" w:line="360" w:lineRule="auto"/>
        <w:jc w:val="center"/>
        <w:rPr>
          <w:rFonts w:ascii="Arial" w:hAnsi="Arial" w:cs="Arial"/>
          <w:b/>
          <w:sz w:val="24"/>
          <w:szCs w:val="24"/>
        </w:rPr>
      </w:pPr>
      <w:r w:rsidRPr="00C855EB">
        <w:rPr>
          <w:rFonts w:ascii="Arial" w:hAnsi="Arial" w:cs="Arial"/>
          <w:b/>
          <w:sz w:val="24"/>
          <w:szCs w:val="24"/>
        </w:rPr>
        <w:t>PLACE Guidance on the Organisation of Assessments</w:t>
      </w:r>
    </w:p>
    <w:p w:rsidRPr="00C855EB" w:rsidR="00281B6D" w:rsidP="005874FA" w:rsidRDefault="00281B6D" w14:paraId="231AE390" w14:textId="77777777">
      <w:pPr>
        <w:spacing w:after="0" w:line="360" w:lineRule="auto"/>
        <w:rPr>
          <w:rFonts w:ascii="Arial" w:hAnsi="Arial" w:cs="Arial"/>
          <w:b/>
          <w:sz w:val="24"/>
          <w:szCs w:val="24"/>
        </w:rPr>
      </w:pPr>
    </w:p>
    <w:p w:rsidRPr="00C855EB" w:rsidR="00281B6D" w:rsidP="005874FA" w:rsidRDefault="00281B6D" w14:paraId="5998C109" w14:textId="77777777">
      <w:pPr>
        <w:spacing w:after="0" w:line="360" w:lineRule="auto"/>
        <w:rPr>
          <w:rFonts w:ascii="Arial" w:hAnsi="Arial" w:cs="Arial"/>
          <w:b/>
          <w:sz w:val="24"/>
          <w:szCs w:val="24"/>
        </w:rPr>
      </w:pPr>
    </w:p>
    <w:p w:rsidRPr="00C855EB" w:rsidR="00281B6D" w:rsidP="005874FA" w:rsidRDefault="00281B6D" w14:paraId="5432592D" w14:textId="77777777">
      <w:pPr>
        <w:spacing w:after="0" w:line="360" w:lineRule="auto"/>
        <w:rPr>
          <w:rFonts w:ascii="Arial" w:hAnsi="Arial" w:cs="Arial"/>
          <w:b/>
          <w:sz w:val="24"/>
          <w:szCs w:val="24"/>
        </w:rPr>
      </w:pPr>
      <w:r w:rsidRPr="00C855EB">
        <w:rPr>
          <w:rFonts w:ascii="Arial" w:hAnsi="Arial" w:cs="Arial"/>
          <w:b/>
          <w:sz w:val="24"/>
          <w:szCs w:val="24"/>
        </w:rPr>
        <w:t>Introduction</w:t>
      </w:r>
    </w:p>
    <w:p w:rsidRPr="00C855EB" w:rsidR="00281B6D" w:rsidP="005874FA" w:rsidRDefault="00281B6D" w14:paraId="2A93E432" w14:textId="77777777">
      <w:pPr>
        <w:spacing w:after="0" w:line="360" w:lineRule="auto"/>
        <w:rPr>
          <w:rFonts w:ascii="Arial" w:hAnsi="Arial" w:cs="Arial"/>
          <w:sz w:val="24"/>
          <w:szCs w:val="24"/>
        </w:rPr>
      </w:pPr>
    </w:p>
    <w:p w:rsidR="00281B6D" w:rsidP="005874FA" w:rsidRDefault="00281B6D" w14:paraId="2FE494AF" w14:textId="4EBCDC72">
      <w:pPr>
        <w:spacing w:after="280" w:line="360" w:lineRule="auto"/>
        <w:rPr>
          <w:rFonts w:ascii="Arial" w:hAnsi="Arial" w:cs="Arial"/>
          <w:sz w:val="24"/>
          <w:szCs w:val="24"/>
        </w:rPr>
      </w:pPr>
      <w:r w:rsidRPr="00C855EB">
        <w:rPr>
          <w:rFonts w:ascii="Arial" w:hAnsi="Arial" w:cs="Arial"/>
          <w:sz w:val="24"/>
          <w:szCs w:val="24"/>
        </w:rPr>
        <w:t xml:space="preserve">This guide covers the arrangements for organising and undertaking patient-led assessments of the care environment (PLACE), including guidance on the allocation of scores. The aim is to promote </w:t>
      </w:r>
      <w:r w:rsidR="00D058AB">
        <w:rPr>
          <w:rFonts w:ascii="Arial" w:hAnsi="Arial" w:cs="Arial"/>
          <w:sz w:val="24"/>
          <w:szCs w:val="24"/>
        </w:rPr>
        <w:t xml:space="preserve">a </w:t>
      </w:r>
      <w:r w:rsidRPr="00C855EB">
        <w:rPr>
          <w:rFonts w:ascii="Arial" w:hAnsi="Arial" w:cs="Arial"/>
          <w:sz w:val="24"/>
          <w:szCs w:val="24"/>
        </w:rPr>
        <w:t>consistent approach across all organisations, thereby improving the data quality and supporting benchmarking. It should be read in conjunction with the assessment forms and separate guidance issued including those covering the recruitment and preparation of patient assessors</w:t>
      </w:r>
      <w:r w:rsidR="00D84C6C">
        <w:rPr>
          <w:rFonts w:ascii="Arial" w:hAnsi="Arial" w:cs="Arial"/>
          <w:sz w:val="24"/>
          <w:szCs w:val="24"/>
        </w:rPr>
        <w:t>:</w:t>
      </w:r>
    </w:p>
    <w:p w:rsidR="00D84C6C" w:rsidP="005874FA" w:rsidRDefault="00D84C6C" w14:paraId="4D66E44A" w14:textId="36C8EAC8">
      <w:pPr>
        <w:spacing w:after="280" w:line="360" w:lineRule="auto"/>
        <w:rPr>
          <w:rFonts w:ascii="Arial" w:hAnsi="Arial" w:cs="Arial"/>
          <w:sz w:val="24"/>
          <w:szCs w:val="24"/>
        </w:rPr>
      </w:pPr>
      <w:hyperlink w:history="1" r:id="rId8">
        <w:r w:rsidRPr="005B5074">
          <w:rPr>
            <w:rStyle w:val="Hyperlink"/>
            <w:rFonts w:ascii="Arial" w:hAnsi="Arial" w:cs="Arial"/>
            <w:sz w:val="24"/>
            <w:szCs w:val="24"/>
          </w:rPr>
          <w:t>https://digital.nhs.uk/data-and-information/areas-of-interest/estates-and-facilities/patient-led-assessments-of-the-care-environment-place</w:t>
        </w:r>
      </w:hyperlink>
    </w:p>
    <w:p w:rsidRPr="00C855EB" w:rsidR="00281B6D" w:rsidP="005874FA" w:rsidRDefault="00281B6D" w14:paraId="0A224E9C" w14:textId="15676980">
      <w:pPr>
        <w:spacing w:after="280" w:line="360" w:lineRule="auto"/>
        <w:rPr>
          <w:rFonts w:ascii="Arial" w:hAnsi="Arial" w:cs="Arial"/>
          <w:sz w:val="24"/>
          <w:szCs w:val="24"/>
        </w:rPr>
      </w:pPr>
      <w:r w:rsidRPr="00C855EB">
        <w:rPr>
          <w:rFonts w:ascii="Arial" w:hAnsi="Arial" w:cs="Arial"/>
          <w:sz w:val="24"/>
          <w:szCs w:val="24"/>
        </w:rPr>
        <w:t>The PLACE programme offers a non-technical view of the buildings and non-clinical services provided across all NHS trusts, voluntary, independent</w:t>
      </w:r>
      <w:r w:rsidR="00FD786D">
        <w:rPr>
          <w:rFonts w:ascii="Arial" w:hAnsi="Arial" w:cs="Arial"/>
          <w:sz w:val="24"/>
          <w:szCs w:val="24"/>
        </w:rPr>
        <w:t>,</w:t>
      </w:r>
      <w:r w:rsidRPr="00C855EB">
        <w:rPr>
          <w:rFonts w:ascii="Arial" w:hAnsi="Arial" w:cs="Arial"/>
          <w:sz w:val="24"/>
          <w:szCs w:val="24"/>
        </w:rPr>
        <w:t xml:space="preserve"> and private healthcare providers. It is based on a visual assessment, not relying on the application of any technical or scientific tools. PLACE should be undertaken from a </w:t>
      </w:r>
      <w:r w:rsidRPr="00C855EB" w:rsidR="00935B47">
        <w:rPr>
          <w:rFonts w:ascii="Arial" w:hAnsi="Arial" w:cs="Arial"/>
          <w:sz w:val="24"/>
          <w:szCs w:val="24"/>
        </w:rPr>
        <w:t>patient’s</w:t>
      </w:r>
      <w:r w:rsidRPr="00C855EB">
        <w:rPr>
          <w:rFonts w:ascii="Arial" w:hAnsi="Arial" w:cs="Arial"/>
          <w:sz w:val="24"/>
          <w:szCs w:val="24"/>
        </w:rPr>
        <w:t xml:space="preserve"> perspective, focusing on what matters to them, and only patient areas should be assessed</w:t>
      </w:r>
      <w:r w:rsidR="00E5120F">
        <w:rPr>
          <w:rFonts w:ascii="Arial" w:hAnsi="Arial" w:cs="Arial"/>
          <w:sz w:val="24"/>
          <w:szCs w:val="24"/>
        </w:rPr>
        <w:t>.</w:t>
      </w:r>
      <w:r w:rsidRPr="00C855EB">
        <w:rPr>
          <w:rFonts w:ascii="Arial" w:hAnsi="Arial" w:cs="Arial"/>
          <w:sz w:val="24"/>
          <w:szCs w:val="24"/>
        </w:rPr>
        <w:t xml:space="preserve"> Assessors will need to exercise a degree of judgement.</w:t>
      </w:r>
    </w:p>
    <w:p w:rsidRPr="00C855EB" w:rsidR="00281B6D" w:rsidP="005874FA" w:rsidRDefault="00281B6D" w14:paraId="612E6DBE" w14:textId="1FCA9A2C">
      <w:pPr>
        <w:spacing w:after="280" w:line="360" w:lineRule="auto"/>
        <w:rPr>
          <w:rFonts w:ascii="Arial" w:hAnsi="Arial" w:cs="Arial"/>
          <w:sz w:val="24"/>
          <w:szCs w:val="24"/>
        </w:rPr>
      </w:pPr>
      <w:r w:rsidRPr="00C855EB">
        <w:rPr>
          <w:rFonts w:ascii="Arial" w:hAnsi="Arial" w:cs="Arial"/>
          <w:sz w:val="24"/>
          <w:szCs w:val="24"/>
        </w:rPr>
        <w:t xml:space="preserve">Each organisation should have a PLACE </w:t>
      </w:r>
      <w:r w:rsidR="00E5120F">
        <w:rPr>
          <w:rFonts w:ascii="Arial" w:hAnsi="Arial" w:cs="Arial"/>
          <w:sz w:val="24"/>
          <w:szCs w:val="24"/>
        </w:rPr>
        <w:t xml:space="preserve">Programme </w:t>
      </w:r>
      <w:r w:rsidRPr="00C855EB">
        <w:rPr>
          <w:rFonts w:ascii="Arial" w:hAnsi="Arial" w:cs="Arial"/>
          <w:sz w:val="24"/>
          <w:szCs w:val="24"/>
        </w:rPr>
        <w:t>Lead appointed</w:t>
      </w:r>
      <w:r w:rsidRPr="00C855EB" w:rsidR="009C7CE3">
        <w:rPr>
          <w:rFonts w:ascii="Arial" w:hAnsi="Arial" w:cs="Arial"/>
          <w:sz w:val="24"/>
          <w:szCs w:val="24"/>
        </w:rPr>
        <w:t xml:space="preserve"> or</w:t>
      </w:r>
      <w:r w:rsidRPr="00C855EB">
        <w:rPr>
          <w:rFonts w:ascii="Arial" w:hAnsi="Arial" w:cs="Arial"/>
          <w:sz w:val="24"/>
          <w:szCs w:val="24"/>
        </w:rPr>
        <w:t xml:space="preserve"> identified. This individual, with the support of others, is responsible for ensuring the overall delivery of the PLACE programme and for ensuring that the results are submitted to NHS </w:t>
      </w:r>
      <w:r w:rsidR="006C01E2">
        <w:rPr>
          <w:rFonts w:ascii="Arial" w:hAnsi="Arial" w:cs="Arial"/>
          <w:sz w:val="24"/>
          <w:szCs w:val="24"/>
        </w:rPr>
        <w:t xml:space="preserve">England and that they meet inclusion criteria for completed assessments (please see the “PLACE Summary Information” document published in the “Supporting Guidance” section of the </w:t>
      </w:r>
      <w:hyperlink w:history="1" r:id="rId9">
        <w:r w:rsidRPr="006C01E2" w:rsidR="006C01E2">
          <w:rPr>
            <w:rStyle w:val="Hyperlink"/>
            <w:rFonts w:ascii="Arial" w:hAnsi="Arial" w:cs="Arial"/>
            <w:sz w:val="24"/>
            <w:szCs w:val="24"/>
          </w:rPr>
          <w:t>PLACE collection page</w:t>
        </w:r>
      </w:hyperlink>
      <w:r w:rsidR="006C01E2">
        <w:rPr>
          <w:rFonts w:ascii="Arial" w:hAnsi="Arial" w:cs="Arial"/>
          <w:sz w:val="24"/>
          <w:szCs w:val="24"/>
        </w:rPr>
        <w:t>.</w:t>
      </w:r>
    </w:p>
    <w:p w:rsidR="00D84C6C" w:rsidP="005874FA" w:rsidRDefault="00D84C6C" w14:paraId="1208C875" w14:textId="77777777">
      <w:pPr>
        <w:spacing w:after="280" w:line="360" w:lineRule="auto"/>
        <w:rPr>
          <w:rFonts w:ascii="Arial" w:hAnsi="Arial" w:cs="Arial"/>
          <w:b/>
          <w:sz w:val="24"/>
          <w:szCs w:val="24"/>
        </w:rPr>
        <w:sectPr w:rsidR="00D84C6C" w:rsidSect="001D3B0C">
          <w:headerReference w:type="default" r:id="rId10"/>
          <w:footerReference w:type="default" r:id="rId11"/>
          <w:headerReference w:type="first" r:id="rId12"/>
          <w:footerReference w:type="first" r:id="rId13"/>
          <w:pgSz w:w="11906" w:h="16838" w:orient="portrait"/>
          <w:pgMar w:top="1440" w:right="1440" w:bottom="1440" w:left="1440" w:header="708" w:footer="708" w:gutter="0"/>
          <w:cols w:space="708"/>
          <w:docGrid w:linePitch="360"/>
        </w:sectPr>
      </w:pPr>
    </w:p>
    <w:p w:rsidRPr="00C855EB" w:rsidR="00281B6D" w:rsidP="005874FA" w:rsidRDefault="00281B6D" w14:paraId="0531CD77" w14:textId="77777777">
      <w:pPr>
        <w:spacing w:after="280" w:line="360" w:lineRule="auto"/>
        <w:rPr>
          <w:rFonts w:ascii="Arial" w:hAnsi="Arial" w:cs="Arial"/>
          <w:b/>
          <w:sz w:val="24"/>
          <w:szCs w:val="24"/>
        </w:rPr>
      </w:pPr>
      <w:r w:rsidRPr="00C855EB">
        <w:rPr>
          <w:rFonts w:ascii="Arial" w:hAnsi="Arial" w:cs="Arial"/>
          <w:b/>
          <w:sz w:val="24"/>
          <w:szCs w:val="24"/>
        </w:rPr>
        <w:t>Domains</w:t>
      </w:r>
    </w:p>
    <w:p w:rsidRPr="00B01FBD" w:rsidR="00281B6D" w:rsidP="005874FA" w:rsidRDefault="00281B6D" w14:paraId="4A48ADB1" w14:textId="279C72DF">
      <w:pPr>
        <w:spacing w:after="280" w:line="360" w:lineRule="auto"/>
        <w:rPr>
          <w:rFonts w:ascii="Arial" w:hAnsi="Arial" w:cs="Arial"/>
          <w:sz w:val="24"/>
          <w:szCs w:val="24"/>
        </w:rPr>
      </w:pPr>
      <w:r w:rsidRPr="00C855EB">
        <w:rPr>
          <w:rFonts w:ascii="Arial" w:hAnsi="Arial" w:cs="Arial"/>
          <w:sz w:val="24"/>
          <w:szCs w:val="24"/>
        </w:rPr>
        <w:t xml:space="preserve">All question and section scores submitted within PLACE will contribute to one or more of the </w:t>
      </w:r>
      <w:r w:rsidRPr="00C855EB" w:rsidR="009C7CE3">
        <w:rPr>
          <w:rFonts w:ascii="Arial" w:hAnsi="Arial" w:cs="Arial"/>
          <w:sz w:val="24"/>
          <w:szCs w:val="24"/>
        </w:rPr>
        <w:t>s</w:t>
      </w:r>
      <w:r w:rsidRPr="00C855EB">
        <w:rPr>
          <w:rFonts w:ascii="Arial" w:hAnsi="Arial" w:cs="Arial"/>
          <w:sz w:val="24"/>
          <w:szCs w:val="24"/>
        </w:rPr>
        <w:t xml:space="preserve">ix relevant PLACE </w:t>
      </w:r>
      <w:r w:rsidR="002B22AF">
        <w:rPr>
          <w:rFonts w:ascii="Arial" w:hAnsi="Arial" w:cs="Arial"/>
          <w:sz w:val="24"/>
          <w:szCs w:val="24"/>
        </w:rPr>
        <w:t>d</w:t>
      </w:r>
      <w:r w:rsidRPr="00C855EB">
        <w:rPr>
          <w:rFonts w:ascii="Arial" w:hAnsi="Arial" w:cs="Arial"/>
          <w:sz w:val="24"/>
          <w:szCs w:val="24"/>
        </w:rPr>
        <w:t>omains:</w:t>
      </w:r>
    </w:p>
    <w:p w:rsidRPr="00C855EB" w:rsidR="00281B6D" w:rsidP="005874FA" w:rsidRDefault="00281B6D" w14:paraId="613C4D5E" w14:textId="77777777">
      <w:pPr>
        <w:pStyle w:val="ListParagraph"/>
        <w:numPr>
          <w:ilvl w:val="0"/>
          <w:numId w:val="39"/>
        </w:numPr>
        <w:spacing w:after="280" w:line="360" w:lineRule="auto"/>
        <w:rPr>
          <w:rFonts w:ascii="Arial" w:hAnsi="Arial" w:cs="Arial"/>
          <w:sz w:val="24"/>
          <w:szCs w:val="24"/>
        </w:rPr>
      </w:pPr>
      <w:r w:rsidRPr="00C855EB">
        <w:rPr>
          <w:rFonts w:ascii="Arial" w:hAnsi="Arial" w:cs="Arial"/>
          <w:sz w:val="24"/>
          <w:szCs w:val="24"/>
        </w:rPr>
        <w:t>Cleanliness</w:t>
      </w:r>
    </w:p>
    <w:p w:rsidRPr="00C855EB" w:rsidR="00281B6D" w:rsidP="005874FA" w:rsidRDefault="00281B6D" w14:paraId="617108D5" w14:textId="77777777">
      <w:pPr>
        <w:pStyle w:val="ListParagraph"/>
        <w:numPr>
          <w:ilvl w:val="0"/>
          <w:numId w:val="39"/>
        </w:numPr>
        <w:spacing w:after="280" w:line="360" w:lineRule="auto"/>
        <w:rPr>
          <w:rFonts w:ascii="Arial" w:hAnsi="Arial" w:cs="Arial"/>
          <w:sz w:val="24"/>
          <w:szCs w:val="24"/>
        </w:rPr>
      </w:pPr>
      <w:r w:rsidRPr="00C855EB">
        <w:rPr>
          <w:rFonts w:ascii="Arial" w:hAnsi="Arial" w:cs="Arial"/>
          <w:sz w:val="24"/>
          <w:szCs w:val="24"/>
        </w:rPr>
        <w:t>Condition, Appearance and Maintenance</w:t>
      </w:r>
    </w:p>
    <w:p w:rsidRPr="00C855EB" w:rsidR="00281B6D" w:rsidP="005874FA" w:rsidRDefault="00281B6D" w14:paraId="486CAC9E" w14:textId="77777777">
      <w:pPr>
        <w:pStyle w:val="ListParagraph"/>
        <w:numPr>
          <w:ilvl w:val="0"/>
          <w:numId w:val="39"/>
        </w:numPr>
        <w:spacing w:after="280" w:line="360" w:lineRule="auto"/>
        <w:rPr>
          <w:rFonts w:ascii="Arial" w:hAnsi="Arial" w:cs="Arial"/>
          <w:sz w:val="24"/>
          <w:szCs w:val="24"/>
        </w:rPr>
      </w:pPr>
      <w:r w:rsidRPr="00C855EB">
        <w:rPr>
          <w:rFonts w:ascii="Arial" w:hAnsi="Arial" w:cs="Arial"/>
          <w:sz w:val="24"/>
          <w:szCs w:val="24"/>
        </w:rPr>
        <w:t>Food and Hydration</w:t>
      </w:r>
    </w:p>
    <w:p w:rsidRPr="00C855EB" w:rsidR="00281B6D" w:rsidP="005874FA" w:rsidRDefault="00281B6D" w14:paraId="0C27100E" w14:textId="0AD767F2">
      <w:pPr>
        <w:pStyle w:val="ListParagraph"/>
        <w:numPr>
          <w:ilvl w:val="0"/>
          <w:numId w:val="39"/>
        </w:numPr>
        <w:spacing w:after="280" w:line="360" w:lineRule="auto"/>
        <w:rPr>
          <w:rFonts w:ascii="Arial" w:hAnsi="Arial" w:cs="Arial"/>
          <w:sz w:val="24"/>
          <w:szCs w:val="24"/>
        </w:rPr>
      </w:pPr>
      <w:r w:rsidRPr="00C855EB">
        <w:rPr>
          <w:rFonts w:ascii="Arial" w:hAnsi="Arial" w:cs="Arial"/>
          <w:sz w:val="24"/>
          <w:szCs w:val="24"/>
        </w:rPr>
        <w:t>Privacy, Dignity and Wellbeing</w:t>
      </w:r>
      <w:r w:rsidR="00FD786D">
        <w:rPr>
          <w:rFonts w:ascii="Arial" w:hAnsi="Arial" w:cs="Arial"/>
          <w:sz w:val="24"/>
          <w:szCs w:val="24"/>
        </w:rPr>
        <w:t xml:space="preserve"> – supportive environments</w:t>
      </w:r>
    </w:p>
    <w:p w:rsidRPr="00C855EB" w:rsidR="00281B6D" w:rsidP="005874FA" w:rsidRDefault="00281B6D" w14:paraId="519F96B7" w14:textId="3E878CC3">
      <w:pPr>
        <w:pStyle w:val="ListParagraph"/>
        <w:numPr>
          <w:ilvl w:val="0"/>
          <w:numId w:val="39"/>
        </w:numPr>
        <w:spacing w:after="280" w:line="360" w:lineRule="auto"/>
        <w:rPr>
          <w:rFonts w:ascii="Arial" w:hAnsi="Arial" w:cs="Arial"/>
          <w:sz w:val="24"/>
          <w:szCs w:val="24"/>
        </w:rPr>
      </w:pPr>
      <w:r w:rsidRPr="00C855EB">
        <w:rPr>
          <w:rFonts w:ascii="Arial" w:hAnsi="Arial" w:cs="Arial"/>
          <w:sz w:val="24"/>
          <w:szCs w:val="24"/>
        </w:rPr>
        <w:t>Dementia</w:t>
      </w:r>
      <w:r w:rsidR="00FD786D">
        <w:rPr>
          <w:rFonts w:ascii="Arial" w:hAnsi="Arial" w:cs="Arial"/>
          <w:sz w:val="24"/>
          <w:szCs w:val="24"/>
        </w:rPr>
        <w:t xml:space="preserve"> – friendly environments</w:t>
      </w:r>
    </w:p>
    <w:p w:rsidRPr="00C855EB" w:rsidR="00281B6D" w:rsidP="005874FA" w:rsidRDefault="00281B6D" w14:paraId="7265DC12" w14:textId="61FC1FDE">
      <w:pPr>
        <w:pStyle w:val="ListParagraph"/>
        <w:numPr>
          <w:ilvl w:val="0"/>
          <w:numId w:val="39"/>
        </w:numPr>
        <w:spacing w:after="280" w:line="360" w:lineRule="auto"/>
        <w:rPr>
          <w:rFonts w:ascii="Arial" w:hAnsi="Arial" w:cs="Arial"/>
          <w:sz w:val="24"/>
          <w:szCs w:val="24"/>
        </w:rPr>
      </w:pPr>
      <w:r w:rsidRPr="00C855EB">
        <w:rPr>
          <w:rFonts w:ascii="Arial" w:hAnsi="Arial" w:cs="Arial"/>
          <w:sz w:val="24"/>
          <w:szCs w:val="24"/>
        </w:rPr>
        <w:t>Disability</w:t>
      </w:r>
      <w:r w:rsidR="00FD786D">
        <w:rPr>
          <w:rFonts w:ascii="Arial" w:hAnsi="Arial" w:cs="Arial"/>
          <w:sz w:val="24"/>
          <w:szCs w:val="24"/>
        </w:rPr>
        <w:t xml:space="preserve"> – supportive environments</w:t>
      </w:r>
    </w:p>
    <w:p w:rsidRPr="00C855EB" w:rsidR="00281B6D" w:rsidP="005874FA" w:rsidRDefault="00281B6D" w14:paraId="6A0B5AAB" w14:textId="77777777">
      <w:pPr>
        <w:spacing w:after="280" w:line="360" w:lineRule="auto"/>
        <w:rPr>
          <w:rFonts w:ascii="Arial" w:hAnsi="Arial" w:cs="Arial"/>
          <w:b/>
          <w:sz w:val="24"/>
          <w:szCs w:val="24"/>
        </w:rPr>
      </w:pPr>
      <w:r w:rsidRPr="00C855EB">
        <w:rPr>
          <w:rFonts w:ascii="Arial" w:hAnsi="Arial" w:cs="Arial"/>
          <w:b/>
          <w:sz w:val="24"/>
          <w:szCs w:val="24"/>
        </w:rPr>
        <w:t>Scope</w:t>
      </w:r>
    </w:p>
    <w:p w:rsidRPr="00C855EB" w:rsidR="00281B6D" w:rsidP="005874FA" w:rsidRDefault="00281B6D" w14:paraId="7E17AD81" w14:textId="2B8D92FB">
      <w:pPr>
        <w:spacing w:after="280" w:line="360" w:lineRule="auto"/>
        <w:rPr>
          <w:rFonts w:ascii="Arial" w:hAnsi="Arial" w:cs="Arial"/>
          <w:sz w:val="24"/>
          <w:szCs w:val="24"/>
        </w:rPr>
      </w:pPr>
      <w:r w:rsidRPr="00C855EB">
        <w:rPr>
          <w:rFonts w:ascii="Arial" w:hAnsi="Arial" w:cs="Arial"/>
          <w:sz w:val="24"/>
          <w:szCs w:val="24"/>
        </w:rPr>
        <w:t>PLACE is designed to cover all sectors of healthcare including acute, community, mental health and learning disabilities.</w:t>
      </w:r>
    </w:p>
    <w:p w:rsidR="00FF711B" w:rsidP="005874FA" w:rsidRDefault="00281B6D" w14:paraId="24E55A8D" w14:textId="77777777">
      <w:pPr>
        <w:spacing w:after="280" w:line="360" w:lineRule="auto"/>
        <w:rPr>
          <w:rFonts w:ascii="Arial" w:hAnsi="Arial" w:cs="Arial"/>
          <w:sz w:val="24"/>
          <w:szCs w:val="24"/>
        </w:rPr>
      </w:pPr>
      <w:r w:rsidRPr="00C855EB">
        <w:rPr>
          <w:rFonts w:ascii="Arial" w:hAnsi="Arial" w:cs="Arial"/>
          <w:sz w:val="24"/>
          <w:szCs w:val="24"/>
        </w:rPr>
        <w:t>All organisations and sites are eligible for inclusion in the programme regardless of size or bed numbers. However, the intention is to restrict inclusion of very small units which clearly do not meet the definition of a hospital. Therefore, where a unit has fewer than 10 beds, organisations will need to determine, based on their knowledge of the unit and the services provided, whether it could reasonably be classed as a hospital. For example, a nine-bedded unit called ‘XXX Regional Eye Hospital’ would meet the definition of a hospital, but a community-based home where assessment and treatment are not carried out would not. Any unit with 10 or more beds should be included in the assessment programme</w:t>
      </w:r>
      <w:r w:rsidR="003219B6">
        <w:rPr>
          <w:rFonts w:ascii="Arial" w:hAnsi="Arial" w:cs="Arial"/>
          <w:sz w:val="24"/>
          <w:szCs w:val="24"/>
        </w:rPr>
        <w:t>.</w:t>
      </w:r>
    </w:p>
    <w:p w:rsidR="008900A0" w:rsidP="005874FA" w:rsidRDefault="008900A0" w14:paraId="7FE7F73D" w14:textId="77777777">
      <w:pPr>
        <w:spacing w:after="280" w:line="360" w:lineRule="auto"/>
        <w:rPr>
          <w:rFonts w:ascii="Arial" w:hAnsi="Arial" w:cs="Arial"/>
          <w:sz w:val="24"/>
          <w:szCs w:val="24"/>
        </w:rPr>
        <w:sectPr w:rsidR="008900A0" w:rsidSect="001D3B0C">
          <w:pgSz w:w="11906" w:h="16838" w:orient="portrait"/>
          <w:pgMar w:top="1440" w:right="1440" w:bottom="1440" w:left="1440" w:header="708" w:footer="708" w:gutter="0"/>
          <w:cols w:space="708"/>
          <w:docGrid w:linePitch="360"/>
        </w:sectPr>
      </w:pPr>
    </w:p>
    <w:p w:rsidRPr="00C855EB" w:rsidR="00281B6D" w:rsidP="005874FA" w:rsidRDefault="00281B6D" w14:paraId="05E82A3D" w14:textId="34C58E91">
      <w:pPr>
        <w:spacing w:after="280" w:line="360" w:lineRule="auto"/>
        <w:rPr>
          <w:rFonts w:ascii="Arial" w:hAnsi="Arial" w:cs="Arial"/>
          <w:sz w:val="24"/>
          <w:szCs w:val="24"/>
        </w:rPr>
      </w:pPr>
      <w:r w:rsidRPr="00C855EB">
        <w:rPr>
          <w:rFonts w:ascii="Arial" w:hAnsi="Arial" w:cs="Arial"/>
          <w:sz w:val="24"/>
          <w:szCs w:val="24"/>
        </w:rPr>
        <w:t xml:space="preserve">For large sites/organisations, a minimum of 25% of wards or 10, whichever is the greater, should be assessed: </w:t>
      </w:r>
    </w:p>
    <w:tbl>
      <w:tblPr>
        <w:tblStyle w:val="TableGrid"/>
        <w:tblW w:w="0" w:type="auto"/>
        <w:tblInd w:w="108" w:type="dxa"/>
        <w:tblLook w:val="04A0" w:firstRow="1" w:lastRow="0" w:firstColumn="1" w:lastColumn="0" w:noHBand="0" w:noVBand="1"/>
      </w:tblPr>
      <w:tblGrid>
        <w:gridCol w:w="3969"/>
        <w:gridCol w:w="3402"/>
      </w:tblGrid>
      <w:tr w:rsidRPr="00C855EB" w:rsidR="00281B6D" w:rsidTr="00AA50AD" w14:paraId="274FAFEE" w14:textId="77777777">
        <w:trPr>
          <w:trHeight w:val="288"/>
        </w:trPr>
        <w:tc>
          <w:tcPr>
            <w:tcW w:w="3969" w:type="dxa"/>
            <w:shd w:val="clear" w:color="auto" w:fill="D9D9D9" w:themeFill="background1" w:themeFillShade="D9"/>
          </w:tcPr>
          <w:p w:rsidRPr="00C855EB" w:rsidR="00281B6D" w:rsidP="005874FA" w:rsidRDefault="00281B6D" w14:paraId="36A9136B" w14:textId="77777777">
            <w:pPr>
              <w:spacing w:after="280" w:line="360" w:lineRule="auto"/>
              <w:rPr>
                <w:rFonts w:ascii="Arial" w:hAnsi="Arial" w:cs="Arial"/>
                <w:b/>
                <w:sz w:val="24"/>
                <w:szCs w:val="24"/>
              </w:rPr>
            </w:pPr>
            <w:r w:rsidRPr="00C855EB">
              <w:rPr>
                <w:rFonts w:ascii="Arial" w:hAnsi="Arial" w:cs="Arial"/>
                <w:b/>
                <w:sz w:val="24"/>
                <w:szCs w:val="24"/>
              </w:rPr>
              <w:t>Number of Wards in the Healthcare Site</w:t>
            </w:r>
          </w:p>
        </w:tc>
        <w:tc>
          <w:tcPr>
            <w:tcW w:w="3402" w:type="dxa"/>
            <w:shd w:val="clear" w:color="auto" w:fill="D9D9D9" w:themeFill="background1" w:themeFillShade="D9"/>
          </w:tcPr>
          <w:p w:rsidRPr="00C855EB" w:rsidR="00281B6D" w:rsidP="005874FA" w:rsidRDefault="00281B6D" w14:paraId="0F5ABEA0" w14:textId="77777777">
            <w:pPr>
              <w:spacing w:after="280" w:line="360" w:lineRule="auto"/>
              <w:rPr>
                <w:rFonts w:ascii="Arial" w:hAnsi="Arial" w:cs="Arial"/>
                <w:b/>
                <w:sz w:val="24"/>
                <w:szCs w:val="24"/>
              </w:rPr>
            </w:pPr>
            <w:r w:rsidRPr="00C855EB">
              <w:rPr>
                <w:rFonts w:ascii="Arial" w:hAnsi="Arial" w:cs="Arial"/>
                <w:b/>
                <w:sz w:val="24"/>
                <w:szCs w:val="24"/>
              </w:rPr>
              <w:t>Number of Wards to be Assessed</w:t>
            </w:r>
          </w:p>
        </w:tc>
      </w:tr>
      <w:tr w:rsidRPr="00C855EB" w:rsidR="00281B6D" w:rsidTr="00AA50AD" w14:paraId="7D5EB3AB" w14:textId="77777777">
        <w:trPr>
          <w:trHeight w:val="288"/>
        </w:trPr>
        <w:tc>
          <w:tcPr>
            <w:tcW w:w="3969" w:type="dxa"/>
          </w:tcPr>
          <w:p w:rsidRPr="00C855EB" w:rsidR="00281B6D" w:rsidP="005874FA" w:rsidRDefault="00281B6D" w14:paraId="371D12F4" w14:textId="77777777">
            <w:pPr>
              <w:spacing w:after="280" w:line="360" w:lineRule="auto"/>
              <w:rPr>
                <w:rFonts w:ascii="Arial" w:hAnsi="Arial" w:cs="Arial"/>
                <w:sz w:val="24"/>
                <w:szCs w:val="24"/>
              </w:rPr>
            </w:pPr>
            <w:r w:rsidRPr="00C855EB">
              <w:rPr>
                <w:rFonts w:ascii="Arial" w:hAnsi="Arial" w:cs="Arial"/>
                <w:sz w:val="24"/>
                <w:szCs w:val="24"/>
              </w:rPr>
              <w:t>1-10</w:t>
            </w:r>
          </w:p>
        </w:tc>
        <w:tc>
          <w:tcPr>
            <w:tcW w:w="3402" w:type="dxa"/>
          </w:tcPr>
          <w:p w:rsidRPr="00C855EB" w:rsidR="00281B6D" w:rsidP="005874FA" w:rsidRDefault="00281B6D" w14:paraId="716CFE25" w14:textId="77777777">
            <w:pPr>
              <w:spacing w:after="280" w:line="360" w:lineRule="auto"/>
              <w:rPr>
                <w:rFonts w:ascii="Arial" w:hAnsi="Arial" w:cs="Arial"/>
                <w:sz w:val="24"/>
                <w:szCs w:val="24"/>
              </w:rPr>
            </w:pPr>
            <w:r w:rsidRPr="00C855EB">
              <w:rPr>
                <w:rFonts w:ascii="Arial" w:hAnsi="Arial" w:cs="Arial"/>
                <w:sz w:val="24"/>
                <w:szCs w:val="24"/>
              </w:rPr>
              <w:t>All</w:t>
            </w:r>
          </w:p>
        </w:tc>
      </w:tr>
      <w:tr w:rsidRPr="00C855EB" w:rsidR="00281B6D" w:rsidTr="00AA50AD" w14:paraId="2ADB347B" w14:textId="77777777">
        <w:trPr>
          <w:trHeight w:val="272"/>
        </w:trPr>
        <w:tc>
          <w:tcPr>
            <w:tcW w:w="3969" w:type="dxa"/>
          </w:tcPr>
          <w:p w:rsidRPr="00C855EB" w:rsidR="00281B6D" w:rsidP="005874FA" w:rsidRDefault="00281B6D" w14:paraId="351FAC6B" w14:textId="77777777">
            <w:pPr>
              <w:spacing w:after="280" w:line="360" w:lineRule="auto"/>
              <w:rPr>
                <w:rFonts w:ascii="Arial" w:hAnsi="Arial" w:cs="Arial"/>
                <w:sz w:val="24"/>
                <w:szCs w:val="24"/>
              </w:rPr>
            </w:pPr>
            <w:r w:rsidRPr="00C855EB">
              <w:rPr>
                <w:rFonts w:ascii="Arial" w:hAnsi="Arial" w:cs="Arial"/>
                <w:sz w:val="24"/>
                <w:szCs w:val="24"/>
              </w:rPr>
              <w:t>11-40</w:t>
            </w:r>
          </w:p>
        </w:tc>
        <w:tc>
          <w:tcPr>
            <w:tcW w:w="3402" w:type="dxa"/>
          </w:tcPr>
          <w:p w:rsidRPr="00C855EB" w:rsidR="00281B6D" w:rsidP="005874FA" w:rsidRDefault="00281B6D" w14:paraId="1B26641C" w14:textId="77777777">
            <w:pPr>
              <w:spacing w:after="280" w:line="360" w:lineRule="auto"/>
              <w:rPr>
                <w:rFonts w:ascii="Arial" w:hAnsi="Arial" w:cs="Arial"/>
                <w:sz w:val="24"/>
                <w:szCs w:val="24"/>
              </w:rPr>
            </w:pPr>
            <w:r w:rsidRPr="00C855EB">
              <w:rPr>
                <w:rFonts w:ascii="Arial" w:hAnsi="Arial" w:cs="Arial"/>
                <w:sz w:val="24"/>
                <w:szCs w:val="24"/>
              </w:rPr>
              <w:t>10</w:t>
            </w:r>
          </w:p>
        </w:tc>
      </w:tr>
      <w:tr w:rsidRPr="00C855EB" w:rsidR="00281B6D" w:rsidTr="00AA50AD" w14:paraId="59BF6DDA" w14:textId="77777777">
        <w:trPr>
          <w:trHeight w:val="288"/>
        </w:trPr>
        <w:tc>
          <w:tcPr>
            <w:tcW w:w="3969" w:type="dxa"/>
          </w:tcPr>
          <w:p w:rsidRPr="00C855EB" w:rsidR="00281B6D" w:rsidP="005874FA" w:rsidRDefault="00281B6D" w14:paraId="36790FE7" w14:textId="77777777">
            <w:pPr>
              <w:spacing w:after="280" w:line="360" w:lineRule="auto"/>
              <w:rPr>
                <w:rFonts w:ascii="Arial" w:hAnsi="Arial" w:cs="Arial"/>
                <w:sz w:val="24"/>
                <w:szCs w:val="24"/>
              </w:rPr>
            </w:pPr>
            <w:r w:rsidRPr="00C855EB">
              <w:rPr>
                <w:rFonts w:ascii="Arial" w:hAnsi="Arial" w:cs="Arial"/>
                <w:sz w:val="24"/>
                <w:szCs w:val="24"/>
              </w:rPr>
              <w:t>41 or more</w:t>
            </w:r>
          </w:p>
        </w:tc>
        <w:tc>
          <w:tcPr>
            <w:tcW w:w="3402" w:type="dxa"/>
          </w:tcPr>
          <w:p w:rsidRPr="00C855EB" w:rsidR="00281B6D" w:rsidP="005874FA" w:rsidRDefault="00281B6D" w14:paraId="5D63D3C1" w14:textId="77777777">
            <w:pPr>
              <w:spacing w:after="280" w:line="360" w:lineRule="auto"/>
              <w:rPr>
                <w:rFonts w:ascii="Arial" w:hAnsi="Arial" w:cs="Arial"/>
                <w:sz w:val="24"/>
                <w:szCs w:val="24"/>
              </w:rPr>
            </w:pPr>
            <w:r w:rsidRPr="00C855EB">
              <w:rPr>
                <w:rFonts w:ascii="Arial" w:hAnsi="Arial" w:cs="Arial"/>
                <w:sz w:val="24"/>
                <w:szCs w:val="24"/>
              </w:rPr>
              <w:t>25%</w:t>
            </w:r>
          </w:p>
        </w:tc>
      </w:tr>
    </w:tbl>
    <w:p w:rsidR="003219B6" w:rsidP="005874FA" w:rsidRDefault="003219B6" w14:paraId="0792B1C7" w14:textId="77777777">
      <w:pPr>
        <w:spacing w:after="280" w:line="360" w:lineRule="auto"/>
        <w:rPr>
          <w:rFonts w:ascii="Arial" w:hAnsi="Arial" w:cs="Arial"/>
          <w:sz w:val="24"/>
          <w:szCs w:val="24"/>
        </w:rPr>
      </w:pPr>
    </w:p>
    <w:p w:rsidRPr="00C855EB" w:rsidR="00281B6D" w:rsidP="005874FA" w:rsidRDefault="00281B6D" w14:paraId="08B8BECD" w14:textId="4C7A36BC">
      <w:pPr>
        <w:spacing w:after="280" w:line="360" w:lineRule="auto"/>
        <w:rPr>
          <w:rFonts w:ascii="Arial" w:hAnsi="Arial" w:cs="Arial"/>
          <w:sz w:val="24"/>
          <w:szCs w:val="24"/>
        </w:rPr>
      </w:pPr>
      <w:r w:rsidRPr="00C855EB">
        <w:rPr>
          <w:rFonts w:ascii="Arial" w:hAnsi="Arial" w:cs="Arial"/>
          <w:sz w:val="24"/>
          <w:szCs w:val="24"/>
        </w:rPr>
        <w:t xml:space="preserve">For non-ward areas a minimum of 25% should be included in the assessment. For specific areas such as outpatient departments this will be relatively simple but for less specific areas assessing teams will need to apply a degree of discretion in deciding precisely how much to assess. </w:t>
      </w:r>
    </w:p>
    <w:p w:rsidRPr="00C855EB" w:rsidR="00281B6D" w:rsidP="005874FA" w:rsidRDefault="00281B6D" w14:paraId="327C8654" w14:textId="5C6328A6">
      <w:pPr>
        <w:spacing w:after="280" w:line="360" w:lineRule="auto"/>
        <w:rPr>
          <w:rFonts w:ascii="Arial" w:hAnsi="Arial" w:cs="Arial"/>
          <w:sz w:val="24"/>
          <w:szCs w:val="24"/>
        </w:rPr>
      </w:pPr>
      <w:r w:rsidRPr="00C855EB">
        <w:rPr>
          <w:rFonts w:ascii="Arial" w:hAnsi="Arial" w:cs="Arial"/>
          <w:sz w:val="24"/>
          <w:szCs w:val="24"/>
        </w:rPr>
        <w:t>In all cases the area assessed should:</w:t>
      </w:r>
    </w:p>
    <w:p w:rsidRPr="00C855EB" w:rsidR="00281B6D" w:rsidP="005874FA" w:rsidRDefault="00281B6D" w14:paraId="6E3A25C5" w14:textId="77777777">
      <w:pPr>
        <w:pStyle w:val="ListParagraph"/>
        <w:numPr>
          <w:ilvl w:val="0"/>
          <w:numId w:val="40"/>
        </w:numPr>
        <w:spacing w:after="280" w:line="360" w:lineRule="auto"/>
        <w:rPr>
          <w:rFonts w:ascii="Arial" w:hAnsi="Arial" w:cs="Arial"/>
          <w:sz w:val="24"/>
          <w:szCs w:val="24"/>
        </w:rPr>
      </w:pPr>
      <w:r w:rsidRPr="00C855EB">
        <w:rPr>
          <w:rFonts w:ascii="Arial" w:hAnsi="Arial" w:cs="Arial"/>
          <w:sz w:val="24"/>
          <w:szCs w:val="24"/>
        </w:rPr>
        <w:t>Be sufficient to allow the PLACE team to make informed judgements about those parts of the site/organisation it does not visit</w:t>
      </w:r>
    </w:p>
    <w:p w:rsidRPr="00C855EB" w:rsidR="00281B6D" w:rsidP="005874FA" w:rsidRDefault="00281B6D" w14:paraId="47C7EDED" w14:textId="3353A560">
      <w:pPr>
        <w:pStyle w:val="ListParagraph"/>
        <w:numPr>
          <w:ilvl w:val="0"/>
          <w:numId w:val="40"/>
        </w:numPr>
        <w:spacing w:after="280" w:line="360" w:lineRule="auto"/>
        <w:rPr>
          <w:rFonts w:ascii="Arial" w:hAnsi="Arial" w:cs="Arial"/>
          <w:sz w:val="24"/>
          <w:szCs w:val="24"/>
        </w:rPr>
      </w:pPr>
      <w:r w:rsidRPr="00C855EB">
        <w:rPr>
          <w:rFonts w:ascii="Arial" w:hAnsi="Arial" w:cs="Arial"/>
          <w:sz w:val="24"/>
          <w:szCs w:val="24"/>
        </w:rPr>
        <w:t>Where possible, focus on areas of the site/organisation not included in recent PLACE assessments so that over time all areas will be assessed</w:t>
      </w:r>
    </w:p>
    <w:p w:rsidRPr="005B70BC" w:rsidR="00281B6D" w:rsidP="005874FA" w:rsidRDefault="00281B6D" w14:paraId="748DCF52" w14:textId="68703C48">
      <w:pPr>
        <w:pStyle w:val="ListParagraph"/>
        <w:numPr>
          <w:ilvl w:val="0"/>
          <w:numId w:val="40"/>
        </w:numPr>
        <w:spacing w:after="280" w:line="360" w:lineRule="auto"/>
        <w:rPr>
          <w:rFonts w:ascii="Arial" w:hAnsi="Arial" w:cs="Arial"/>
          <w:sz w:val="24"/>
          <w:szCs w:val="24"/>
        </w:rPr>
      </w:pPr>
      <w:r w:rsidRPr="00C855EB">
        <w:rPr>
          <w:rFonts w:ascii="Arial" w:hAnsi="Arial" w:cs="Arial"/>
          <w:sz w:val="24"/>
          <w:szCs w:val="24"/>
        </w:rPr>
        <w:t>Include all buildings/wings of different ages and conditions</w:t>
      </w:r>
    </w:p>
    <w:p w:rsidR="00281B6D" w:rsidP="005874FA" w:rsidRDefault="00281B6D" w14:paraId="57271344" w14:textId="714C7ACD">
      <w:pPr>
        <w:spacing w:after="280" w:line="360" w:lineRule="auto"/>
        <w:rPr>
          <w:rFonts w:ascii="Arial" w:hAnsi="Arial" w:cs="Arial"/>
          <w:sz w:val="24"/>
          <w:szCs w:val="24"/>
        </w:rPr>
      </w:pPr>
      <w:r w:rsidRPr="00C855EB">
        <w:rPr>
          <w:rFonts w:ascii="Arial" w:hAnsi="Arial" w:cs="Arial"/>
          <w:sz w:val="24"/>
          <w:szCs w:val="24"/>
        </w:rPr>
        <w:t xml:space="preserve">Final decisions on which wards or areas of the site/organisation to be assessed should not be made until the day of the </w:t>
      </w:r>
      <w:r w:rsidRPr="00C855EB" w:rsidR="00FD786D">
        <w:rPr>
          <w:rFonts w:ascii="Arial" w:hAnsi="Arial" w:cs="Arial"/>
          <w:sz w:val="24"/>
          <w:szCs w:val="24"/>
        </w:rPr>
        <w:t>assessment and</w:t>
      </w:r>
      <w:r w:rsidRPr="00C855EB">
        <w:rPr>
          <w:rFonts w:ascii="Arial" w:hAnsi="Arial" w:cs="Arial"/>
          <w:sz w:val="24"/>
          <w:szCs w:val="24"/>
        </w:rPr>
        <w:t xml:space="preserve"> should be a joint decision by all members of the team</w:t>
      </w:r>
      <w:r w:rsidR="00731C64">
        <w:rPr>
          <w:rFonts w:ascii="Arial" w:hAnsi="Arial" w:cs="Arial"/>
          <w:sz w:val="24"/>
          <w:szCs w:val="24"/>
        </w:rPr>
        <w:t>.  A</w:t>
      </w:r>
      <w:r w:rsidRPr="00C855EB">
        <w:rPr>
          <w:rFonts w:ascii="Arial" w:hAnsi="Arial" w:cs="Arial"/>
          <w:sz w:val="24"/>
          <w:szCs w:val="24"/>
        </w:rPr>
        <w:t>lthough the staff will have an important role to play in ensuring that the wards or areas chosen are reflective of the range of services and, where appropriate, the buildings and wings that make up the site/organisation. Additionally, the site/ ward staff will have a knowledge of the geography and specifics of their area which should be taken into consideration when planning the schedule and division of work for the visit.</w:t>
      </w:r>
    </w:p>
    <w:p w:rsidRPr="00C855EB" w:rsidR="00281B6D" w:rsidP="005874FA" w:rsidRDefault="00281B6D" w14:paraId="111AF5BE" w14:textId="77777777">
      <w:pPr>
        <w:spacing w:after="280" w:line="360" w:lineRule="auto"/>
        <w:rPr>
          <w:rFonts w:ascii="Arial" w:hAnsi="Arial" w:cs="Arial"/>
          <w:b/>
          <w:sz w:val="24"/>
          <w:szCs w:val="24"/>
        </w:rPr>
      </w:pPr>
      <w:r w:rsidRPr="00C855EB">
        <w:rPr>
          <w:rFonts w:ascii="Arial" w:hAnsi="Arial" w:cs="Arial"/>
          <w:b/>
          <w:sz w:val="24"/>
          <w:szCs w:val="24"/>
        </w:rPr>
        <w:t>General principles</w:t>
      </w:r>
    </w:p>
    <w:p w:rsidRPr="000F6625" w:rsidR="00281B6D" w:rsidP="005874FA" w:rsidRDefault="00281B6D" w14:paraId="356BFBE3" w14:textId="7D6A433E">
      <w:pPr>
        <w:spacing w:line="360" w:lineRule="auto"/>
        <w:rPr>
          <w:rFonts w:ascii="Arial" w:hAnsi="Arial" w:cs="Arial"/>
          <w:sz w:val="24"/>
          <w:szCs w:val="24"/>
        </w:rPr>
      </w:pPr>
      <w:bookmarkStart w:name="_Hlk109895805" w:id="0"/>
      <w:r w:rsidRPr="00C855EB">
        <w:rPr>
          <w:rFonts w:ascii="Arial" w:hAnsi="Arial" w:cs="Arial"/>
          <w:sz w:val="24"/>
          <w:szCs w:val="24"/>
        </w:rPr>
        <w:t xml:space="preserve">Scores should be based on the conditions seen at the time of the assessment. It is the site’s/organisation’s responsibility to </w:t>
      </w:r>
      <w:r w:rsidRPr="00C855EB" w:rsidR="006F2E71">
        <w:rPr>
          <w:rFonts w:ascii="Arial" w:hAnsi="Arial" w:cs="Arial"/>
          <w:sz w:val="24"/>
          <w:szCs w:val="24"/>
        </w:rPr>
        <w:t>always provide a clean environment</w:t>
      </w:r>
      <w:r w:rsidRPr="00C855EB">
        <w:rPr>
          <w:rFonts w:ascii="Arial" w:hAnsi="Arial" w:cs="Arial"/>
          <w:sz w:val="24"/>
          <w:szCs w:val="24"/>
        </w:rPr>
        <w:t>, and therefore no allowance should be made for such things as the weather, building works or the next scheduled cleaning, except for those items that are subject to scheduled but infrequent cleaning/maintenance</w:t>
      </w:r>
      <w:r w:rsidRPr="000F6625">
        <w:rPr>
          <w:rFonts w:ascii="Arial" w:hAnsi="Arial" w:cs="Arial"/>
          <w:sz w:val="24"/>
          <w:szCs w:val="24"/>
        </w:rPr>
        <w:t>.</w:t>
      </w:r>
      <w:r w:rsidRPr="000A5F27" w:rsidR="000F6625">
        <w:rPr>
          <w:rFonts w:ascii="Arial" w:hAnsi="Arial" w:cs="Arial"/>
          <w:sz w:val="24"/>
          <w:szCs w:val="24"/>
        </w:rPr>
        <w:t xml:space="preserve"> This includes items such as external windows, ceilings and </w:t>
      </w:r>
      <w:r w:rsidRPr="000A5F27" w:rsidR="000A5F27">
        <w:rPr>
          <w:rFonts w:ascii="Arial" w:hAnsi="Arial" w:cs="Arial"/>
          <w:sz w:val="24"/>
          <w:szCs w:val="24"/>
        </w:rPr>
        <w:t>high-level</w:t>
      </w:r>
      <w:r w:rsidRPr="000A5F27" w:rsidR="000F6625">
        <w:rPr>
          <w:rFonts w:ascii="Arial" w:hAnsi="Arial" w:cs="Arial"/>
          <w:sz w:val="24"/>
          <w:szCs w:val="24"/>
        </w:rPr>
        <w:t xml:space="preserve"> areas which will have schedules ranging from weekly to quarterly as opposed to a daily cleaning schedule.</w:t>
      </w:r>
    </w:p>
    <w:bookmarkEnd w:id="0"/>
    <w:p w:rsidRPr="00C855EB" w:rsidR="00281B6D" w:rsidP="005874FA" w:rsidRDefault="00281B6D" w14:paraId="60918AD7" w14:textId="5C1CE237">
      <w:pPr>
        <w:spacing w:after="280" w:line="360" w:lineRule="auto"/>
        <w:rPr>
          <w:rFonts w:ascii="Arial" w:hAnsi="Arial" w:cs="Arial"/>
          <w:sz w:val="24"/>
          <w:szCs w:val="24"/>
        </w:rPr>
      </w:pPr>
      <w:r w:rsidRPr="00C855EB">
        <w:rPr>
          <w:rFonts w:ascii="Arial" w:hAnsi="Arial" w:cs="Arial"/>
          <w:sz w:val="24"/>
          <w:szCs w:val="24"/>
        </w:rPr>
        <w:t>The assessment should not be made against how well a site/organisation is doing with what it has, but how well it is doing against the defined criteria and guidance. No allowance should be made for shortcomings that are the product of infrastructural obstacles (i.e.</w:t>
      </w:r>
      <w:r w:rsidR="006F2E71">
        <w:rPr>
          <w:rFonts w:ascii="Arial" w:hAnsi="Arial" w:cs="Arial"/>
          <w:sz w:val="24"/>
          <w:szCs w:val="24"/>
        </w:rPr>
        <w:t>,</w:t>
      </w:r>
      <w:r w:rsidRPr="00C855EB">
        <w:rPr>
          <w:rFonts w:ascii="Arial" w:hAnsi="Arial" w:cs="Arial"/>
          <w:sz w:val="24"/>
          <w:szCs w:val="24"/>
        </w:rPr>
        <w:t xml:space="preserve"> age/ design etc).</w:t>
      </w:r>
    </w:p>
    <w:p w:rsidRPr="00C855EB" w:rsidR="00281B6D" w:rsidP="005874FA" w:rsidRDefault="00281B6D" w14:paraId="69769778" w14:textId="1E0FFF97">
      <w:pPr>
        <w:spacing w:after="280" w:line="360" w:lineRule="auto"/>
        <w:rPr>
          <w:rFonts w:ascii="Arial" w:hAnsi="Arial" w:cs="Arial"/>
          <w:sz w:val="24"/>
          <w:szCs w:val="24"/>
        </w:rPr>
      </w:pPr>
      <w:r w:rsidRPr="00C855EB">
        <w:rPr>
          <w:rFonts w:ascii="Arial" w:hAnsi="Arial" w:cs="Arial"/>
          <w:sz w:val="24"/>
          <w:szCs w:val="24"/>
        </w:rPr>
        <w:t>Something being ‘as good as it can be in the circumstances’ is not sufficient reason to award a high score. If there are investment or management implications for the organisation as a result, this is a matter for the organisation to address.</w:t>
      </w:r>
    </w:p>
    <w:p w:rsidRPr="00C855EB" w:rsidR="00281B6D" w:rsidP="005874FA" w:rsidRDefault="00281B6D" w14:paraId="0E6F3986" w14:textId="5C1BAC9D">
      <w:pPr>
        <w:spacing w:after="280" w:line="360" w:lineRule="auto"/>
        <w:rPr>
          <w:rFonts w:ascii="Arial" w:hAnsi="Arial" w:cs="Arial"/>
          <w:sz w:val="24"/>
          <w:szCs w:val="24"/>
        </w:rPr>
      </w:pPr>
      <w:r w:rsidRPr="00C855EB">
        <w:rPr>
          <w:rFonts w:ascii="Arial" w:hAnsi="Arial" w:cs="Arial"/>
          <w:sz w:val="24"/>
          <w:szCs w:val="24"/>
        </w:rPr>
        <w:t>The PLACE assessment applies to all NHS trusts, voluntary, independent</w:t>
      </w:r>
      <w:r w:rsidR="006F2E71">
        <w:rPr>
          <w:rFonts w:ascii="Arial" w:hAnsi="Arial" w:cs="Arial"/>
          <w:sz w:val="24"/>
          <w:szCs w:val="24"/>
        </w:rPr>
        <w:t>,</w:t>
      </w:r>
      <w:r w:rsidRPr="00C855EB">
        <w:rPr>
          <w:rFonts w:ascii="Arial" w:hAnsi="Arial" w:cs="Arial"/>
          <w:sz w:val="24"/>
          <w:szCs w:val="24"/>
        </w:rPr>
        <w:t xml:space="preserve"> and private healthcare providers. Where there are recognised differences/special considerations that should be </w:t>
      </w:r>
      <w:r w:rsidRPr="00C855EB" w:rsidR="00935B47">
        <w:rPr>
          <w:rFonts w:ascii="Arial" w:hAnsi="Arial" w:cs="Arial"/>
          <w:sz w:val="24"/>
          <w:szCs w:val="24"/>
        </w:rPr>
        <w:t>considered</w:t>
      </w:r>
      <w:r w:rsidRPr="00C855EB">
        <w:rPr>
          <w:rFonts w:ascii="Arial" w:hAnsi="Arial" w:cs="Arial"/>
          <w:sz w:val="24"/>
          <w:szCs w:val="24"/>
        </w:rPr>
        <w:t xml:space="preserve">, these are reflected in the detailed guidance. Other than this, no allowances should be made for the </w:t>
      </w:r>
      <w:r w:rsidRPr="00C855EB" w:rsidR="006F2E71">
        <w:rPr>
          <w:rFonts w:ascii="Arial" w:hAnsi="Arial" w:cs="Arial"/>
          <w:sz w:val="24"/>
          <w:szCs w:val="24"/>
        </w:rPr>
        <w:t>challenges</w:t>
      </w:r>
      <w:r w:rsidRPr="00C855EB">
        <w:rPr>
          <w:rFonts w:ascii="Arial" w:hAnsi="Arial" w:cs="Arial"/>
          <w:sz w:val="24"/>
          <w:szCs w:val="24"/>
        </w:rPr>
        <w:t xml:space="preserve"> that may face specific units. Such difficulties are not an excuse for less-than-acceptable standards, even if this means that the highest scores cannot be achieved.</w:t>
      </w:r>
    </w:p>
    <w:p w:rsidRPr="00C855EB" w:rsidR="006F2E71" w:rsidP="005874FA" w:rsidRDefault="00281B6D" w14:paraId="74692BDE" w14:textId="3A4A9467" w14:noSpellErr="1">
      <w:pPr>
        <w:spacing w:after="280" w:line="360" w:lineRule="auto"/>
        <w:rPr>
          <w:rFonts w:ascii="Arial" w:hAnsi="Arial" w:cs="Arial"/>
          <w:sz w:val="24"/>
          <w:szCs w:val="24"/>
        </w:rPr>
      </w:pPr>
      <w:r w:rsidRPr="0E845105" w:rsidR="00281B6D">
        <w:rPr>
          <w:rFonts w:ascii="Arial" w:hAnsi="Arial" w:cs="Arial"/>
          <w:sz w:val="24"/>
          <w:szCs w:val="24"/>
        </w:rPr>
        <w:t>Over-</w:t>
      </w:r>
      <w:r w:rsidRPr="0E845105" w:rsidR="00281B6D">
        <w:rPr>
          <w:rFonts w:ascii="Arial" w:hAnsi="Arial" w:cs="Arial"/>
          <w:color w:val="auto"/>
          <w:sz w:val="24"/>
          <w:szCs w:val="24"/>
        </w:rPr>
        <w:t xml:space="preserve"> or under-s</w:t>
      </w:r>
      <w:r w:rsidRPr="0E845105" w:rsidR="00281B6D">
        <w:rPr>
          <w:rFonts w:ascii="Arial" w:hAnsi="Arial" w:cs="Arial"/>
          <w:sz w:val="24"/>
          <w:szCs w:val="24"/>
        </w:rPr>
        <w:t>coring benefits no-one as it presents a false picture of the standards being provided. If organisations are to be able to continuously improve, they need to understand their current position.</w:t>
      </w:r>
    </w:p>
    <w:p w:rsidR="551AC9F7" w:rsidP="0E845105" w:rsidRDefault="551AC9F7" w14:paraId="229C6708" w14:textId="4F019805">
      <w:pPr>
        <w:spacing w:after="280" w:line="360" w:lineRule="auto"/>
        <w:rPr>
          <w:rFonts w:ascii="Arial" w:hAnsi="Arial" w:eastAsia="Calibri" w:cs="Arial" w:asciiTheme="minorAscii" w:hAnsiTheme="minorAscii" w:eastAsiaTheme="minorAscii" w:cstheme="minorBidi"/>
          <w:noProof w:val="0"/>
          <w:color w:val="auto"/>
          <w:sz w:val="24"/>
          <w:szCs w:val="24"/>
          <w:lang w:val="en-GB" w:eastAsia="en-US" w:bidi="ar-SA"/>
        </w:rPr>
      </w:pPr>
      <w:r w:rsidRPr="0E845105" w:rsidR="551AC9F7">
        <w:rPr>
          <w:rFonts w:ascii="Arial" w:hAnsi="Arial" w:eastAsia="Calibri" w:cs="Arial" w:asciiTheme="minorAscii" w:hAnsiTheme="minorAscii" w:eastAsiaTheme="minorAscii" w:cstheme="minorBidi"/>
          <w:noProof w:val="0"/>
          <w:color w:val="auto"/>
          <w:sz w:val="24"/>
          <w:szCs w:val="24"/>
          <w:lang w:val="en-GB" w:eastAsia="en-US" w:bidi="ar-SA"/>
        </w:rPr>
        <w:t xml:space="preserve">If you believe </w:t>
      </w:r>
      <w:r w:rsidRPr="0E845105" w:rsidR="63E0323B">
        <w:rPr>
          <w:rFonts w:ascii="Arial" w:hAnsi="Arial" w:eastAsia="Calibri" w:cs="Arial" w:asciiTheme="minorAscii" w:hAnsiTheme="minorAscii" w:eastAsiaTheme="minorAscii" w:cstheme="minorBidi"/>
          <w:noProof w:val="0"/>
          <w:color w:val="auto"/>
          <w:sz w:val="24"/>
          <w:szCs w:val="24"/>
          <w:lang w:val="en-GB" w:eastAsia="en-US" w:bidi="ar-SA"/>
        </w:rPr>
        <w:t>a</w:t>
      </w:r>
      <w:r w:rsidRPr="0E845105" w:rsidR="551AC9F7">
        <w:rPr>
          <w:rFonts w:ascii="Arial" w:hAnsi="Arial" w:eastAsia="Calibri" w:cs="Arial" w:asciiTheme="minorAscii" w:hAnsiTheme="minorAscii" w:eastAsiaTheme="minorAscii" w:cstheme="minorBidi"/>
          <w:noProof w:val="0"/>
          <w:color w:val="auto"/>
          <w:sz w:val="24"/>
          <w:szCs w:val="24"/>
          <w:lang w:val="en-GB" w:eastAsia="en-US" w:bidi="ar-SA"/>
        </w:rPr>
        <w:t xml:space="preserve"> question to be N/A please note down the reason within your own notes (for audit purposes and score the Trust as ‘P’ – Pass). The reason for this must</w:t>
      </w:r>
      <w:r w:rsidRPr="0E845105" w:rsidR="331F75A6">
        <w:rPr>
          <w:rFonts w:ascii="Arial" w:hAnsi="Arial" w:eastAsia="Calibri" w:cs="Arial" w:asciiTheme="minorAscii" w:hAnsiTheme="minorAscii" w:eastAsiaTheme="minorAscii" w:cstheme="minorBidi"/>
          <w:noProof w:val="0"/>
          <w:color w:val="auto"/>
          <w:sz w:val="24"/>
          <w:szCs w:val="24"/>
          <w:lang w:val="en-GB" w:eastAsia="en-US" w:bidi="ar-SA"/>
        </w:rPr>
        <w:t xml:space="preserve"> be</w:t>
      </w:r>
      <w:r w:rsidRPr="0E845105" w:rsidR="551AC9F7">
        <w:rPr>
          <w:rFonts w:ascii="Arial" w:hAnsi="Arial" w:eastAsia="Calibri" w:cs="Arial" w:asciiTheme="minorAscii" w:hAnsiTheme="minorAscii" w:eastAsiaTheme="minorAscii" w:cstheme="minorBidi"/>
          <w:noProof w:val="0"/>
          <w:color w:val="auto"/>
          <w:sz w:val="24"/>
          <w:szCs w:val="24"/>
          <w:lang w:val="en-GB" w:eastAsia="en-US" w:bidi="ar-SA"/>
        </w:rPr>
        <w:t xml:space="preserve"> valid such as a sector related matter.</w:t>
      </w:r>
    </w:p>
    <w:p w:rsidR="008900A0" w:rsidP="005874FA" w:rsidRDefault="008900A0" w14:paraId="0104E177" w14:textId="77777777">
      <w:pPr>
        <w:spacing w:after="280" w:line="360" w:lineRule="auto"/>
        <w:rPr>
          <w:rFonts w:ascii="Arial" w:hAnsi="Arial" w:cs="Arial"/>
          <w:b/>
          <w:sz w:val="24"/>
          <w:szCs w:val="24"/>
        </w:rPr>
        <w:sectPr w:rsidR="008900A0" w:rsidSect="001D3B0C">
          <w:pgSz w:w="11906" w:h="16838" w:orient="portrait"/>
          <w:pgMar w:top="1440" w:right="1440" w:bottom="1440" w:left="1440" w:header="708" w:footer="708" w:gutter="0"/>
          <w:cols w:space="708"/>
          <w:docGrid w:linePitch="360"/>
        </w:sectPr>
      </w:pPr>
    </w:p>
    <w:p w:rsidRPr="00C855EB" w:rsidR="00281B6D" w:rsidP="005874FA" w:rsidRDefault="00281B6D" w14:paraId="37CA7E27" w14:textId="77777777">
      <w:pPr>
        <w:spacing w:after="280" w:line="360" w:lineRule="auto"/>
        <w:rPr>
          <w:rFonts w:ascii="Arial" w:hAnsi="Arial" w:cs="Arial"/>
          <w:b/>
          <w:sz w:val="24"/>
          <w:szCs w:val="24"/>
        </w:rPr>
      </w:pPr>
      <w:r w:rsidRPr="00C855EB">
        <w:rPr>
          <w:rFonts w:ascii="Arial" w:hAnsi="Arial" w:cs="Arial"/>
          <w:b/>
          <w:sz w:val="24"/>
          <w:szCs w:val="24"/>
        </w:rPr>
        <w:t>Timetable</w:t>
      </w:r>
    </w:p>
    <w:p w:rsidRPr="00C855EB" w:rsidR="00281B6D" w:rsidP="005874FA" w:rsidRDefault="00281B6D" w14:paraId="07BC6597" w14:textId="0C680E8B">
      <w:pPr>
        <w:spacing w:after="280" w:line="360" w:lineRule="auto"/>
        <w:rPr>
          <w:rFonts w:ascii="Arial" w:hAnsi="Arial" w:cs="Arial"/>
          <w:sz w:val="24"/>
          <w:szCs w:val="24"/>
        </w:rPr>
      </w:pPr>
      <w:r w:rsidRPr="00C855EB">
        <w:rPr>
          <w:rFonts w:ascii="Arial" w:hAnsi="Arial" w:cs="Arial"/>
          <w:sz w:val="24"/>
          <w:szCs w:val="24"/>
        </w:rPr>
        <w:t xml:space="preserve">All assessments will be delivered through self-assessment. The </w:t>
      </w:r>
      <w:r w:rsidR="00587606">
        <w:rPr>
          <w:rFonts w:ascii="Arial" w:hAnsi="Arial" w:cs="Arial"/>
          <w:sz w:val="24"/>
          <w:szCs w:val="24"/>
        </w:rPr>
        <w:t xml:space="preserve">programme </w:t>
      </w:r>
      <w:r w:rsidRPr="00C855EB">
        <w:rPr>
          <w:rFonts w:ascii="Arial" w:hAnsi="Arial" w:cs="Arial"/>
          <w:sz w:val="24"/>
          <w:szCs w:val="24"/>
        </w:rPr>
        <w:t xml:space="preserve">opening and closing dates will be advised by </w:t>
      </w:r>
      <w:r w:rsidR="007E640A">
        <w:rPr>
          <w:rFonts w:ascii="Arial" w:hAnsi="Arial" w:cs="Arial"/>
          <w:sz w:val="24"/>
          <w:szCs w:val="24"/>
        </w:rPr>
        <w:t xml:space="preserve">NHS </w:t>
      </w:r>
      <w:r w:rsidR="006C01E2">
        <w:rPr>
          <w:rFonts w:ascii="Arial" w:hAnsi="Arial" w:cs="Arial"/>
          <w:sz w:val="24"/>
          <w:szCs w:val="24"/>
        </w:rPr>
        <w:t>England</w:t>
      </w:r>
      <w:r w:rsidR="007E640A">
        <w:rPr>
          <w:rFonts w:ascii="Arial" w:hAnsi="Arial" w:cs="Arial"/>
          <w:sz w:val="24"/>
          <w:szCs w:val="24"/>
        </w:rPr>
        <w:t xml:space="preserve"> </w:t>
      </w:r>
      <w:r w:rsidR="000A5F27">
        <w:rPr>
          <w:rFonts w:ascii="Arial" w:hAnsi="Arial" w:cs="Arial"/>
          <w:sz w:val="24"/>
          <w:szCs w:val="24"/>
        </w:rPr>
        <w:t xml:space="preserve">from the </w:t>
      </w:r>
      <w:hyperlink w:history="1" r:id="rId14">
        <w:r w:rsidRPr="00D84C6C" w:rsidR="00D84C6C">
          <w:rPr>
            <w:rStyle w:val="Hyperlink"/>
            <w:rFonts w:ascii="Arial" w:hAnsi="Arial" w:cs="Arial"/>
            <w:sz w:val="24"/>
            <w:szCs w:val="24"/>
          </w:rPr>
          <w:t>placenotifications@nhs.net</w:t>
        </w:r>
      </w:hyperlink>
      <w:r w:rsidR="00D84C6C">
        <w:rPr>
          <w:rFonts w:ascii="Arial" w:hAnsi="Arial" w:cs="Arial"/>
          <w:sz w:val="24"/>
          <w:szCs w:val="24"/>
        </w:rPr>
        <w:t xml:space="preserve"> mailbox.</w:t>
      </w:r>
    </w:p>
    <w:p w:rsidRPr="00C855EB" w:rsidR="00281B6D" w:rsidP="005874FA" w:rsidRDefault="00281B6D" w14:paraId="2559F486" w14:textId="3AD7D014">
      <w:pPr>
        <w:spacing w:after="280" w:line="360" w:lineRule="auto"/>
        <w:rPr>
          <w:rFonts w:ascii="Arial" w:hAnsi="Arial" w:cs="Arial"/>
          <w:sz w:val="24"/>
          <w:szCs w:val="24"/>
        </w:rPr>
      </w:pPr>
      <w:r w:rsidRPr="00C855EB">
        <w:rPr>
          <w:rFonts w:ascii="Arial" w:hAnsi="Arial" w:cs="Arial"/>
          <w:sz w:val="24"/>
          <w:szCs w:val="24"/>
        </w:rPr>
        <w:t xml:space="preserve">Organisations will be </w:t>
      </w:r>
      <w:r w:rsidR="00587606">
        <w:rPr>
          <w:rFonts w:ascii="Arial" w:hAnsi="Arial" w:cs="Arial"/>
          <w:sz w:val="24"/>
          <w:szCs w:val="24"/>
        </w:rPr>
        <w:t xml:space="preserve">expected to complete their assessment(s) and submit their data within the opening and closing dates of the collection. </w:t>
      </w:r>
      <w:r w:rsidRPr="00C855EB">
        <w:rPr>
          <w:rFonts w:ascii="Arial" w:hAnsi="Arial" w:cs="Arial"/>
          <w:sz w:val="24"/>
          <w:szCs w:val="24"/>
        </w:rPr>
        <w:t>It is for the organisation to decide how and when within that period they organise and undertake their assessment(s).</w:t>
      </w:r>
    </w:p>
    <w:p w:rsidRPr="00C855EB" w:rsidR="00281B6D" w:rsidP="005874FA" w:rsidRDefault="00281B6D" w14:paraId="07067394" w14:textId="77777777">
      <w:pPr>
        <w:spacing w:after="280" w:line="360" w:lineRule="auto"/>
        <w:rPr>
          <w:rFonts w:ascii="Arial" w:hAnsi="Arial" w:cs="Arial"/>
          <w:sz w:val="24"/>
          <w:szCs w:val="24"/>
        </w:rPr>
      </w:pPr>
      <w:r w:rsidRPr="00C855EB">
        <w:rPr>
          <w:rFonts w:ascii="Arial" w:hAnsi="Arial" w:cs="Arial"/>
          <w:sz w:val="24"/>
          <w:szCs w:val="24"/>
        </w:rPr>
        <w:t>All reports will be submitted through the Estates and Facilities Management information system (EFM) website.</w:t>
      </w:r>
    </w:p>
    <w:p w:rsidRPr="00C855EB" w:rsidR="00281B6D" w:rsidP="005874FA" w:rsidRDefault="00281B6D" w14:paraId="36CBF375" w14:textId="77777777">
      <w:pPr>
        <w:spacing w:after="280" w:line="360" w:lineRule="auto"/>
        <w:rPr>
          <w:rFonts w:ascii="Arial" w:hAnsi="Arial" w:cs="Arial"/>
          <w:b/>
          <w:sz w:val="24"/>
          <w:szCs w:val="24"/>
        </w:rPr>
      </w:pPr>
      <w:r w:rsidRPr="00C855EB">
        <w:rPr>
          <w:rFonts w:ascii="Arial" w:hAnsi="Arial" w:cs="Arial"/>
          <w:b/>
          <w:sz w:val="24"/>
          <w:szCs w:val="24"/>
        </w:rPr>
        <w:t>Local Programme Organisation</w:t>
      </w:r>
    </w:p>
    <w:p w:rsidRPr="00C855EB" w:rsidR="00281B6D" w:rsidP="005874FA" w:rsidRDefault="00281B6D" w14:paraId="5B49FCE2" w14:textId="3790ADFA">
      <w:pPr>
        <w:spacing w:after="280" w:line="360" w:lineRule="auto"/>
        <w:rPr>
          <w:rFonts w:ascii="Arial" w:hAnsi="Arial" w:cs="Arial"/>
          <w:sz w:val="24"/>
          <w:szCs w:val="24"/>
        </w:rPr>
      </w:pPr>
      <w:r w:rsidRPr="00C855EB">
        <w:rPr>
          <w:rFonts w:ascii="Arial" w:hAnsi="Arial" w:cs="Arial"/>
          <w:sz w:val="24"/>
          <w:szCs w:val="24"/>
        </w:rPr>
        <w:t xml:space="preserve">Once the programme dates have been confirmed by </w:t>
      </w:r>
      <w:r w:rsidR="007E640A">
        <w:rPr>
          <w:rFonts w:ascii="Arial" w:hAnsi="Arial" w:cs="Arial"/>
          <w:sz w:val="24"/>
          <w:szCs w:val="24"/>
        </w:rPr>
        <w:t xml:space="preserve">NHS </w:t>
      </w:r>
      <w:r w:rsidR="006C01E2">
        <w:rPr>
          <w:rFonts w:ascii="Arial" w:hAnsi="Arial" w:cs="Arial"/>
          <w:sz w:val="24"/>
          <w:szCs w:val="24"/>
        </w:rPr>
        <w:t>England,</w:t>
      </w:r>
      <w:r w:rsidR="007E640A">
        <w:rPr>
          <w:rFonts w:ascii="Arial" w:hAnsi="Arial" w:cs="Arial"/>
          <w:sz w:val="24"/>
          <w:szCs w:val="24"/>
        </w:rPr>
        <w:t xml:space="preserve"> </w:t>
      </w:r>
      <w:r w:rsidRPr="00C855EB">
        <w:rPr>
          <w:rFonts w:ascii="Arial" w:hAnsi="Arial" w:cs="Arial"/>
          <w:sz w:val="24"/>
          <w:szCs w:val="24"/>
        </w:rPr>
        <w:t xml:space="preserve">organisations will be </w:t>
      </w:r>
      <w:r w:rsidRPr="00C855EB" w:rsidR="00935B47">
        <w:rPr>
          <w:rFonts w:ascii="Arial" w:hAnsi="Arial" w:cs="Arial"/>
          <w:sz w:val="24"/>
          <w:szCs w:val="24"/>
        </w:rPr>
        <w:t>able</w:t>
      </w:r>
      <w:r w:rsidRPr="00C855EB">
        <w:rPr>
          <w:rFonts w:ascii="Arial" w:hAnsi="Arial" w:cs="Arial"/>
          <w:sz w:val="24"/>
          <w:szCs w:val="24"/>
        </w:rPr>
        <w:t xml:space="preserve"> to organise site assessment dates and put together their teams of patient and staff assessors.</w:t>
      </w:r>
    </w:p>
    <w:p w:rsidRPr="00C855EB" w:rsidR="00281B6D" w:rsidP="005874FA" w:rsidRDefault="00281B6D" w14:paraId="3D226772" w14:textId="2A2983C6">
      <w:pPr>
        <w:spacing w:after="280" w:line="360" w:lineRule="auto"/>
        <w:rPr>
          <w:rFonts w:ascii="Arial" w:hAnsi="Arial" w:cs="Arial"/>
          <w:sz w:val="24"/>
          <w:szCs w:val="24"/>
        </w:rPr>
      </w:pPr>
      <w:r w:rsidRPr="00C855EB">
        <w:rPr>
          <w:rFonts w:ascii="Arial" w:hAnsi="Arial" w:cs="Arial"/>
          <w:sz w:val="24"/>
          <w:szCs w:val="24"/>
        </w:rPr>
        <w:t xml:space="preserve">PLACE is intended to be as unannounced as possible </w:t>
      </w:r>
      <w:r w:rsidRPr="00C855EB" w:rsidR="002821F4">
        <w:rPr>
          <w:rFonts w:ascii="Arial" w:hAnsi="Arial" w:cs="Arial"/>
          <w:sz w:val="24"/>
          <w:szCs w:val="24"/>
        </w:rPr>
        <w:t>to</w:t>
      </w:r>
      <w:r w:rsidRPr="00C855EB">
        <w:rPr>
          <w:rFonts w:ascii="Arial" w:hAnsi="Arial" w:cs="Arial"/>
          <w:sz w:val="24"/>
          <w:szCs w:val="24"/>
        </w:rPr>
        <w:t xml:space="preserve"> ensure that a true reflection of the site/ area is viewed and to avoid any reactionary issue resolution prior to arrival which might impact the scores. It is acknowledged that PLACE being completely unannounced is unlikely to be possible in many cases, particularly in mental health and learning disabilities sites, </w:t>
      </w:r>
      <w:r w:rsidRPr="00C855EB" w:rsidR="00935B47">
        <w:rPr>
          <w:rFonts w:ascii="Arial" w:hAnsi="Arial" w:cs="Arial"/>
          <w:sz w:val="24"/>
          <w:szCs w:val="24"/>
        </w:rPr>
        <w:t>and</w:t>
      </w:r>
      <w:r w:rsidRPr="00C855EB">
        <w:rPr>
          <w:rFonts w:ascii="Arial" w:hAnsi="Arial" w:cs="Arial"/>
          <w:sz w:val="24"/>
          <w:szCs w:val="24"/>
        </w:rPr>
        <w:t xml:space="preserve"> where ward management/ staff needs to provide facilities/ support for the visit. </w:t>
      </w:r>
      <w:r w:rsidRPr="00C855EB" w:rsidR="00935B47">
        <w:rPr>
          <w:rFonts w:ascii="Arial" w:hAnsi="Arial" w:cs="Arial"/>
          <w:sz w:val="24"/>
          <w:szCs w:val="24"/>
        </w:rPr>
        <w:t>However,</w:t>
      </w:r>
      <w:r w:rsidRPr="00C855EB">
        <w:rPr>
          <w:rFonts w:ascii="Arial" w:hAnsi="Arial" w:cs="Arial"/>
          <w:sz w:val="24"/>
          <w:szCs w:val="24"/>
        </w:rPr>
        <w:t xml:space="preserve"> organisations should give as little notice as possible and should limit the number of staff aware of the full </w:t>
      </w:r>
      <w:r w:rsidR="00587606">
        <w:rPr>
          <w:rFonts w:ascii="Arial" w:hAnsi="Arial" w:cs="Arial"/>
          <w:sz w:val="24"/>
          <w:szCs w:val="24"/>
        </w:rPr>
        <w:t>assessment d</w:t>
      </w:r>
      <w:r w:rsidRPr="00C855EB">
        <w:rPr>
          <w:rFonts w:ascii="Arial" w:hAnsi="Arial" w:cs="Arial"/>
          <w:sz w:val="24"/>
          <w:szCs w:val="24"/>
        </w:rPr>
        <w:t xml:space="preserve">ates </w:t>
      </w:r>
      <w:r w:rsidRPr="00C855EB" w:rsidR="00935B47">
        <w:rPr>
          <w:rFonts w:ascii="Arial" w:hAnsi="Arial" w:cs="Arial"/>
          <w:sz w:val="24"/>
          <w:szCs w:val="24"/>
        </w:rPr>
        <w:t>to</w:t>
      </w:r>
      <w:r w:rsidRPr="00C855EB">
        <w:rPr>
          <w:rFonts w:ascii="Arial" w:hAnsi="Arial" w:cs="Arial"/>
          <w:sz w:val="24"/>
          <w:szCs w:val="24"/>
        </w:rPr>
        <w:t xml:space="preserve"> prevent any unintended prior notice.</w:t>
      </w:r>
    </w:p>
    <w:p w:rsidRPr="00C855EB" w:rsidR="00281B6D" w:rsidP="005874FA" w:rsidRDefault="00281B6D" w14:paraId="7630F76B" w14:textId="4AA7672B">
      <w:pPr>
        <w:spacing w:after="280" w:line="360" w:lineRule="auto"/>
        <w:rPr>
          <w:rFonts w:ascii="Arial" w:hAnsi="Arial" w:cs="Arial"/>
          <w:sz w:val="24"/>
          <w:szCs w:val="24"/>
        </w:rPr>
      </w:pPr>
      <w:r w:rsidRPr="00C855EB">
        <w:rPr>
          <w:rFonts w:ascii="Arial" w:hAnsi="Arial" w:cs="Arial"/>
          <w:sz w:val="24"/>
          <w:szCs w:val="24"/>
        </w:rPr>
        <w:t>Organisations should be as flexible as possible in their arrangements so that a diverse range of people have the opportunity to be involved. Other than the requirements around numbers, organisations can choose precisely how their assessments are undertaken, including:</w:t>
      </w:r>
    </w:p>
    <w:p w:rsidRPr="00C855EB" w:rsidR="00281B6D" w:rsidP="005874FA" w:rsidRDefault="00281B6D" w14:paraId="4F90CA97" w14:textId="41655FE4">
      <w:pPr>
        <w:pStyle w:val="ListParagraph"/>
        <w:numPr>
          <w:ilvl w:val="0"/>
          <w:numId w:val="38"/>
        </w:numPr>
        <w:spacing w:after="280" w:line="360" w:lineRule="auto"/>
        <w:rPr>
          <w:rFonts w:ascii="Arial" w:hAnsi="Arial" w:cs="Arial"/>
          <w:sz w:val="24"/>
          <w:szCs w:val="24"/>
        </w:rPr>
      </w:pPr>
      <w:r w:rsidRPr="00C855EB">
        <w:rPr>
          <w:rFonts w:ascii="Arial" w:hAnsi="Arial" w:cs="Arial"/>
          <w:sz w:val="24"/>
          <w:szCs w:val="24"/>
        </w:rPr>
        <w:t xml:space="preserve">Undertaking the assessment over more than one day: </w:t>
      </w:r>
      <w:r w:rsidR="002821F4">
        <w:rPr>
          <w:rFonts w:ascii="Arial" w:hAnsi="Arial" w:cs="Arial"/>
          <w:sz w:val="24"/>
          <w:szCs w:val="24"/>
        </w:rPr>
        <w:t>l</w:t>
      </w:r>
      <w:r w:rsidRPr="00C855EB">
        <w:rPr>
          <w:rFonts w:ascii="Arial" w:hAnsi="Arial" w:cs="Arial"/>
          <w:sz w:val="24"/>
          <w:szCs w:val="24"/>
        </w:rPr>
        <w:t>arger sites/organisations may find this particularly useful as it would mean a less intensive process. It may also allow more patient representatives to be involved over the period of the assessment.</w:t>
      </w:r>
    </w:p>
    <w:p w:rsidRPr="00C855EB" w:rsidR="00281B6D" w:rsidP="005874FA" w:rsidRDefault="00281B6D" w14:paraId="00B8F37A" w14:textId="08ACC45B">
      <w:pPr>
        <w:pStyle w:val="ListParagraph"/>
        <w:numPr>
          <w:ilvl w:val="0"/>
          <w:numId w:val="38"/>
        </w:numPr>
        <w:spacing w:after="280" w:line="360" w:lineRule="auto"/>
        <w:rPr>
          <w:rFonts w:ascii="Arial" w:hAnsi="Arial" w:cs="Arial"/>
          <w:sz w:val="24"/>
          <w:szCs w:val="24"/>
        </w:rPr>
      </w:pPr>
      <w:r w:rsidRPr="00C855EB">
        <w:rPr>
          <w:rFonts w:ascii="Arial" w:hAnsi="Arial" w:cs="Arial"/>
          <w:sz w:val="24"/>
          <w:szCs w:val="24"/>
        </w:rPr>
        <w:t xml:space="preserve">Splitting assessing teams into several teams: </w:t>
      </w:r>
      <w:r w:rsidR="002821F4">
        <w:rPr>
          <w:rFonts w:ascii="Arial" w:hAnsi="Arial" w:cs="Arial"/>
          <w:sz w:val="24"/>
          <w:szCs w:val="24"/>
        </w:rPr>
        <w:t>t</w:t>
      </w:r>
      <w:r w:rsidRPr="00C855EB">
        <w:rPr>
          <w:rFonts w:ascii="Arial" w:hAnsi="Arial" w:cs="Arial"/>
          <w:sz w:val="24"/>
          <w:szCs w:val="24"/>
        </w:rPr>
        <w:t xml:space="preserve">his would allow more of the site/ organisation to be seen while at the same time reducing the burden on any </w:t>
      </w:r>
      <w:r w:rsidRPr="00C855EB" w:rsidR="00935B47">
        <w:rPr>
          <w:rFonts w:ascii="Arial" w:hAnsi="Arial" w:cs="Arial"/>
          <w:sz w:val="24"/>
          <w:szCs w:val="24"/>
        </w:rPr>
        <w:t>individual(s)</w:t>
      </w:r>
      <w:r w:rsidRPr="00C855EB">
        <w:rPr>
          <w:rFonts w:ascii="Arial" w:hAnsi="Arial" w:cs="Arial"/>
          <w:sz w:val="24"/>
          <w:szCs w:val="24"/>
        </w:rPr>
        <w:t xml:space="preserve"> as well as being less disruptive.</w:t>
      </w:r>
    </w:p>
    <w:p w:rsidRPr="00C855EB" w:rsidR="00281B6D" w:rsidP="005874FA" w:rsidRDefault="00281B6D" w14:paraId="52614305" w14:textId="3EEC55EA">
      <w:pPr>
        <w:pStyle w:val="ListParagraph"/>
        <w:numPr>
          <w:ilvl w:val="0"/>
          <w:numId w:val="38"/>
        </w:numPr>
        <w:spacing w:after="280" w:line="360" w:lineRule="auto"/>
        <w:rPr>
          <w:rFonts w:ascii="Arial" w:hAnsi="Arial" w:cs="Arial"/>
          <w:sz w:val="24"/>
          <w:szCs w:val="24"/>
        </w:rPr>
      </w:pPr>
      <w:r w:rsidRPr="00C855EB">
        <w:rPr>
          <w:rFonts w:ascii="Arial" w:hAnsi="Arial" w:cs="Arial"/>
          <w:sz w:val="24"/>
          <w:szCs w:val="24"/>
        </w:rPr>
        <w:t>Undertaking the assessment during the evening or at weekends (it is reasonable for assessments to continue up to 7pm at night).</w:t>
      </w:r>
      <w:r w:rsidR="002A4DEB">
        <w:rPr>
          <w:rFonts w:ascii="Arial" w:hAnsi="Arial" w:cs="Arial"/>
          <w:sz w:val="24"/>
          <w:szCs w:val="24"/>
        </w:rPr>
        <w:t xml:space="preserve"> </w:t>
      </w:r>
      <w:r w:rsidR="007E640A">
        <w:rPr>
          <w:rFonts w:ascii="Arial" w:hAnsi="Arial" w:cs="Arial"/>
          <w:sz w:val="24"/>
          <w:szCs w:val="24"/>
        </w:rPr>
        <w:t>Patient mealtimes should be protected as far as is possible.</w:t>
      </w:r>
    </w:p>
    <w:p w:rsidRPr="003219B6" w:rsidR="00281B6D" w:rsidP="005874FA" w:rsidRDefault="00281B6D" w14:paraId="1803A67C" w14:textId="04566FC7">
      <w:pPr>
        <w:spacing w:after="280" w:line="360" w:lineRule="auto"/>
        <w:rPr>
          <w:rFonts w:ascii="Arial" w:hAnsi="Arial" w:cs="Arial"/>
          <w:b/>
          <w:sz w:val="24"/>
          <w:szCs w:val="24"/>
        </w:rPr>
      </w:pPr>
      <w:r w:rsidRPr="00C855EB">
        <w:rPr>
          <w:rFonts w:ascii="Arial" w:hAnsi="Arial" w:cs="Arial"/>
          <w:b/>
          <w:sz w:val="24"/>
          <w:szCs w:val="24"/>
        </w:rPr>
        <w:t>Engagement &amp; Communication</w:t>
      </w:r>
    </w:p>
    <w:p w:rsidRPr="00C855EB" w:rsidR="00281B6D" w:rsidP="005874FA" w:rsidRDefault="00281B6D" w14:paraId="5F169A91" w14:textId="46CD6046">
      <w:pPr>
        <w:spacing w:after="280" w:line="360" w:lineRule="auto"/>
        <w:rPr>
          <w:rFonts w:ascii="Arial" w:hAnsi="Arial" w:cs="Arial"/>
          <w:sz w:val="24"/>
          <w:szCs w:val="24"/>
        </w:rPr>
      </w:pPr>
      <w:r w:rsidRPr="00C855EB">
        <w:rPr>
          <w:rFonts w:ascii="Arial" w:hAnsi="Arial" w:cs="Arial"/>
          <w:sz w:val="24"/>
          <w:szCs w:val="24"/>
        </w:rPr>
        <w:t xml:space="preserve">It is strongly advisable to commence early engagement with the relevant patient user groups and organisations that you plan to work with </w:t>
      </w:r>
      <w:r w:rsidRPr="00C855EB" w:rsidR="002821F4">
        <w:rPr>
          <w:rFonts w:ascii="Arial" w:hAnsi="Arial" w:cs="Arial"/>
          <w:sz w:val="24"/>
          <w:szCs w:val="24"/>
        </w:rPr>
        <w:t>to</w:t>
      </w:r>
      <w:r w:rsidRPr="00C855EB">
        <w:rPr>
          <w:rFonts w:ascii="Arial" w:hAnsi="Arial" w:cs="Arial"/>
          <w:sz w:val="24"/>
          <w:szCs w:val="24"/>
        </w:rPr>
        <w:t xml:space="preserve"> keep them well informed and updated. </w:t>
      </w:r>
    </w:p>
    <w:p w:rsidRPr="00C855EB" w:rsidR="00281B6D" w:rsidP="005874FA" w:rsidRDefault="00281B6D" w14:paraId="5A86002E" w14:textId="6F195738">
      <w:pPr>
        <w:spacing w:after="280" w:line="360" w:lineRule="auto"/>
        <w:rPr>
          <w:rFonts w:ascii="Arial" w:hAnsi="Arial" w:cs="Arial"/>
          <w:sz w:val="24"/>
          <w:szCs w:val="24"/>
        </w:rPr>
      </w:pPr>
      <w:r w:rsidRPr="00C855EB">
        <w:rPr>
          <w:rFonts w:ascii="Arial" w:hAnsi="Arial" w:cs="Arial"/>
          <w:sz w:val="24"/>
          <w:szCs w:val="24"/>
        </w:rPr>
        <w:t>Depending on your organisation</w:t>
      </w:r>
      <w:r w:rsidR="002821F4">
        <w:rPr>
          <w:rFonts w:ascii="Arial" w:hAnsi="Arial" w:cs="Arial"/>
          <w:sz w:val="24"/>
          <w:szCs w:val="24"/>
        </w:rPr>
        <w:t>’</w:t>
      </w:r>
      <w:r w:rsidRPr="00C855EB">
        <w:rPr>
          <w:rFonts w:ascii="Arial" w:hAnsi="Arial" w:cs="Arial"/>
          <w:sz w:val="24"/>
          <w:szCs w:val="24"/>
        </w:rPr>
        <w:t xml:space="preserve">s processes </w:t>
      </w:r>
      <w:r w:rsidR="002821F4">
        <w:rPr>
          <w:rFonts w:ascii="Arial" w:hAnsi="Arial" w:cs="Arial"/>
          <w:sz w:val="24"/>
          <w:szCs w:val="24"/>
        </w:rPr>
        <w:t>for</w:t>
      </w:r>
      <w:r w:rsidRPr="00C855EB">
        <w:rPr>
          <w:rFonts w:ascii="Arial" w:hAnsi="Arial" w:cs="Arial"/>
          <w:sz w:val="24"/>
          <w:szCs w:val="24"/>
        </w:rPr>
        <w:t xml:space="preserve"> patient/ staff assessor training</w:t>
      </w:r>
      <w:r w:rsidR="002821F4">
        <w:rPr>
          <w:rFonts w:ascii="Arial" w:hAnsi="Arial" w:cs="Arial"/>
          <w:sz w:val="24"/>
          <w:szCs w:val="24"/>
        </w:rPr>
        <w:t>,</w:t>
      </w:r>
      <w:r w:rsidRPr="00C855EB">
        <w:rPr>
          <w:rFonts w:ascii="Arial" w:hAnsi="Arial" w:cs="Arial"/>
          <w:sz w:val="24"/>
          <w:szCs w:val="24"/>
        </w:rPr>
        <w:t xml:space="preserve"> this might also be a good opportunity to arrange training/ update sessions with those organisations/ individuals.</w:t>
      </w:r>
    </w:p>
    <w:p w:rsidRPr="00C855EB" w:rsidR="00281B6D" w:rsidP="005874FA" w:rsidRDefault="00281B6D" w14:paraId="182DA039" w14:textId="71627105">
      <w:pPr>
        <w:spacing w:after="280" w:line="360" w:lineRule="auto"/>
        <w:rPr>
          <w:rFonts w:ascii="Arial" w:hAnsi="Arial" w:cs="Arial"/>
          <w:sz w:val="24"/>
          <w:szCs w:val="24"/>
        </w:rPr>
      </w:pPr>
      <w:r w:rsidRPr="00C855EB">
        <w:rPr>
          <w:rFonts w:ascii="Arial" w:hAnsi="Arial" w:cs="Arial"/>
          <w:sz w:val="24"/>
          <w:szCs w:val="24"/>
        </w:rPr>
        <w:t xml:space="preserve">It is also good practice to engage early on with staff internal to your organisation that may be required to lead or participate in assessments. You may also want to arrange to meet with those likely to lead teams or assessments </w:t>
      </w:r>
      <w:r w:rsidRPr="00C855EB" w:rsidR="00935B47">
        <w:rPr>
          <w:rFonts w:ascii="Arial" w:hAnsi="Arial" w:cs="Arial"/>
          <w:sz w:val="24"/>
          <w:szCs w:val="24"/>
        </w:rPr>
        <w:t>to</w:t>
      </w:r>
      <w:r w:rsidRPr="00C855EB">
        <w:rPr>
          <w:rFonts w:ascii="Arial" w:hAnsi="Arial" w:cs="Arial"/>
          <w:sz w:val="24"/>
          <w:szCs w:val="24"/>
        </w:rPr>
        <w:t xml:space="preserve"> plan and to discuss key updates and changes.</w:t>
      </w:r>
    </w:p>
    <w:p w:rsidRPr="00C855EB" w:rsidR="00281B6D" w:rsidP="005874FA" w:rsidRDefault="00281B6D" w14:paraId="26284945" w14:textId="50828F8C">
      <w:pPr>
        <w:spacing w:after="280" w:line="360" w:lineRule="auto"/>
        <w:rPr>
          <w:rFonts w:ascii="Arial" w:hAnsi="Arial" w:cs="Arial"/>
          <w:sz w:val="24"/>
          <w:szCs w:val="24"/>
        </w:rPr>
      </w:pPr>
      <w:r w:rsidRPr="00C855EB">
        <w:rPr>
          <w:rFonts w:ascii="Arial" w:hAnsi="Arial" w:cs="Arial"/>
          <w:sz w:val="24"/>
          <w:szCs w:val="24"/>
        </w:rPr>
        <w:t>This is also an opportunity to engage with the wider organisation (including relevant contractors etc</w:t>
      </w:r>
      <w:r w:rsidR="002821F4">
        <w:rPr>
          <w:rFonts w:ascii="Arial" w:hAnsi="Arial" w:cs="Arial"/>
          <w:sz w:val="24"/>
          <w:szCs w:val="24"/>
        </w:rPr>
        <w:t>.</w:t>
      </w:r>
      <w:r w:rsidRPr="00C855EB">
        <w:rPr>
          <w:rFonts w:ascii="Arial" w:hAnsi="Arial" w:cs="Arial"/>
          <w:sz w:val="24"/>
          <w:szCs w:val="24"/>
        </w:rPr>
        <w:t xml:space="preserve">) on the upcoming programme through internal and external communication and engagement. Although it is appropriate to share the upcoming programme, specific site assessment dates should not be shared in advance other than with those who it is essential </w:t>
      </w:r>
      <w:r w:rsidR="002821F4">
        <w:rPr>
          <w:rFonts w:ascii="Arial" w:hAnsi="Arial" w:cs="Arial"/>
          <w:sz w:val="24"/>
          <w:szCs w:val="24"/>
        </w:rPr>
        <w:t>to</w:t>
      </w:r>
      <w:r w:rsidRPr="00C855EB">
        <w:rPr>
          <w:rFonts w:ascii="Arial" w:hAnsi="Arial" w:cs="Arial"/>
          <w:sz w:val="24"/>
          <w:szCs w:val="24"/>
        </w:rPr>
        <w:t xml:space="preserve"> know. </w:t>
      </w:r>
    </w:p>
    <w:p w:rsidRPr="00C855EB" w:rsidR="00281B6D" w:rsidP="005874FA" w:rsidRDefault="00281B6D" w14:paraId="0D428277" w14:textId="782519F3">
      <w:pPr>
        <w:spacing w:after="280" w:line="360" w:lineRule="auto"/>
        <w:rPr>
          <w:rFonts w:ascii="Arial" w:hAnsi="Arial" w:cs="Arial"/>
          <w:sz w:val="24"/>
          <w:szCs w:val="24"/>
        </w:rPr>
      </w:pPr>
      <w:r w:rsidRPr="00C855EB">
        <w:rPr>
          <w:rFonts w:ascii="Arial" w:hAnsi="Arial" w:cs="Arial"/>
          <w:sz w:val="24"/>
          <w:szCs w:val="24"/>
        </w:rPr>
        <w:t xml:space="preserve">Engagement with the clinical services who are being assessed is a proactive way to dispel common misunderstandings about the process, help them to understand its </w:t>
      </w:r>
      <w:r w:rsidRPr="00C855EB">
        <w:rPr>
          <w:rFonts w:ascii="Arial" w:hAnsi="Arial" w:cs="Arial"/>
          <w:sz w:val="24"/>
          <w:szCs w:val="24"/>
        </w:rPr>
        <w:t>value and to help ensure the visit runs smoothly. A ‘Guidance for Services’ document has been produced separately to support with this.</w:t>
      </w:r>
    </w:p>
    <w:p w:rsidRPr="005B70BC" w:rsidR="00281B6D" w:rsidP="005874FA" w:rsidRDefault="00281B6D" w14:paraId="01CC06F6" w14:textId="426168ED">
      <w:pPr>
        <w:spacing w:after="280" w:line="360" w:lineRule="auto"/>
        <w:rPr>
          <w:rFonts w:ascii="Arial" w:hAnsi="Arial" w:cs="Arial"/>
          <w:b/>
          <w:sz w:val="24"/>
          <w:szCs w:val="24"/>
        </w:rPr>
      </w:pPr>
      <w:r w:rsidRPr="00C855EB">
        <w:rPr>
          <w:rFonts w:ascii="Arial" w:hAnsi="Arial" w:cs="Arial"/>
          <w:b/>
          <w:sz w:val="24"/>
          <w:szCs w:val="24"/>
        </w:rPr>
        <w:t>Early Preparation</w:t>
      </w:r>
    </w:p>
    <w:p w:rsidRPr="00C855EB" w:rsidR="00281B6D" w:rsidP="005874FA" w:rsidRDefault="002821F4" w14:paraId="596CCA51" w14:textId="48B3DC0B">
      <w:pPr>
        <w:spacing w:after="280" w:line="360" w:lineRule="auto"/>
        <w:rPr>
          <w:rFonts w:ascii="Arial" w:hAnsi="Arial" w:cs="Arial"/>
          <w:sz w:val="24"/>
          <w:szCs w:val="24"/>
        </w:rPr>
      </w:pPr>
      <w:r w:rsidRPr="00C855EB">
        <w:rPr>
          <w:rFonts w:ascii="Arial" w:hAnsi="Arial" w:cs="Arial"/>
          <w:sz w:val="24"/>
          <w:szCs w:val="24"/>
        </w:rPr>
        <w:t>To</w:t>
      </w:r>
      <w:r w:rsidRPr="00C855EB" w:rsidR="00281B6D">
        <w:rPr>
          <w:rFonts w:ascii="Arial" w:hAnsi="Arial" w:cs="Arial"/>
          <w:sz w:val="24"/>
          <w:szCs w:val="24"/>
        </w:rPr>
        <w:t xml:space="preserve"> support a smooth and </w:t>
      </w:r>
      <w:r w:rsidRPr="00C855EB" w:rsidR="00935B47">
        <w:rPr>
          <w:rFonts w:ascii="Arial" w:hAnsi="Arial" w:cs="Arial"/>
          <w:sz w:val="24"/>
          <w:szCs w:val="24"/>
        </w:rPr>
        <w:t>well-co-ordinated</w:t>
      </w:r>
      <w:r w:rsidRPr="00C855EB" w:rsidR="00281B6D">
        <w:rPr>
          <w:rFonts w:ascii="Arial" w:hAnsi="Arial" w:cs="Arial"/>
          <w:sz w:val="24"/>
          <w:szCs w:val="24"/>
        </w:rPr>
        <w:t xml:space="preserve"> PLACE assessment programme it is advisable to undertake the following actions well in advance of commencement:</w:t>
      </w:r>
    </w:p>
    <w:p w:rsidRPr="00C855EB" w:rsidR="00281B6D" w:rsidP="005874FA" w:rsidRDefault="00281B6D" w14:paraId="3D9A6C85" w14:textId="4D0E0B4A">
      <w:pPr>
        <w:pStyle w:val="ListParagraph"/>
        <w:numPr>
          <w:ilvl w:val="0"/>
          <w:numId w:val="35"/>
        </w:numPr>
        <w:spacing w:after="280" w:line="360" w:lineRule="auto"/>
        <w:rPr>
          <w:rFonts w:ascii="Arial" w:hAnsi="Arial" w:cs="Arial"/>
          <w:sz w:val="24"/>
          <w:szCs w:val="24"/>
        </w:rPr>
      </w:pPr>
      <w:r w:rsidRPr="00C855EB">
        <w:rPr>
          <w:rFonts w:ascii="Arial" w:hAnsi="Arial" w:cs="Arial"/>
          <w:sz w:val="24"/>
          <w:szCs w:val="24"/>
        </w:rPr>
        <w:t>Review your organisation</w:t>
      </w:r>
      <w:r w:rsidR="00E75927">
        <w:rPr>
          <w:rFonts w:ascii="Arial" w:hAnsi="Arial" w:cs="Arial"/>
          <w:sz w:val="24"/>
          <w:szCs w:val="24"/>
        </w:rPr>
        <w:t>’</w:t>
      </w:r>
      <w:r w:rsidRPr="00C855EB">
        <w:rPr>
          <w:rFonts w:ascii="Arial" w:hAnsi="Arial" w:cs="Arial"/>
          <w:sz w:val="24"/>
          <w:szCs w:val="24"/>
        </w:rPr>
        <w:t xml:space="preserve">s PLACE contact list and update </w:t>
      </w:r>
      <w:r w:rsidR="007E640A">
        <w:rPr>
          <w:rFonts w:ascii="Arial" w:hAnsi="Arial" w:cs="Arial"/>
          <w:sz w:val="24"/>
          <w:szCs w:val="24"/>
        </w:rPr>
        <w:t xml:space="preserve">NHS </w:t>
      </w:r>
      <w:r w:rsidR="006C01E2">
        <w:rPr>
          <w:rFonts w:ascii="Arial" w:hAnsi="Arial" w:cs="Arial"/>
          <w:sz w:val="24"/>
          <w:szCs w:val="24"/>
        </w:rPr>
        <w:t xml:space="preserve">England’s Workforce and Estates Statistics team via </w:t>
      </w:r>
      <w:hyperlink w:history="1" r:id="rId15">
        <w:r w:rsidRPr="005B5074" w:rsidR="006C01E2">
          <w:rPr>
            <w:rStyle w:val="Hyperlink"/>
            <w:rFonts w:ascii="Arial" w:hAnsi="Arial" w:cs="Arial"/>
            <w:sz w:val="24"/>
            <w:szCs w:val="24"/>
          </w:rPr>
          <w:t>placenotifications@nhs.net</w:t>
        </w:r>
      </w:hyperlink>
      <w:r w:rsidR="001B72AC">
        <w:rPr>
          <w:rStyle w:val="Hyperlink"/>
          <w:rFonts w:ascii="Arial" w:hAnsi="Arial" w:cs="Arial"/>
          <w:sz w:val="24"/>
          <w:szCs w:val="24"/>
        </w:rPr>
        <w:t xml:space="preserve"> </w:t>
      </w:r>
      <w:r w:rsidRPr="00C855EB">
        <w:rPr>
          <w:rFonts w:ascii="Arial" w:hAnsi="Arial" w:cs="Arial"/>
          <w:sz w:val="24"/>
          <w:szCs w:val="24"/>
        </w:rPr>
        <w:t xml:space="preserve">as required. This will help ensure communication from the centre is shared </w:t>
      </w:r>
      <w:r w:rsidR="00E75927">
        <w:rPr>
          <w:rFonts w:ascii="Arial" w:hAnsi="Arial" w:cs="Arial"/>
          <w:sz w:val="24"/>
          <w:szCs w:val="24"/>
        </w:rPr>
        <w:t xml:space="preserve">in an </w:t>
      </w:r>
      <w:r w:rsidRPr="00C855EB">
        <w:rPr>
          <w:rFonts w:ascii="Arial" w:hAnsi="Arial" w:cs="Arial"/>
          <w:sz w:val="24"/>
          <w:szCs w:val="24"/>
        </w:rPr>
        <w:t>appropriate</w:t>
      </w:r>
      <w:r w:rsidR="00E75927">
        <w:rPr>
          <w:rFonts w:ascii="Arial" w:hAnsi="Arial" w:cs="Arial"/>
          <w:sz w:val="24"/>
          <w:szCs w:val="24"/>
        </w:rPr>
        <w:t xml:space="preserve"> and timely fashion.</w:t>
      </w:r>
    </w:p>
    <w:p w:rsidRPr="00C855EB" w:rsidR="00281B6D" w:rsidP="005874FA" w:rsidRDefault="00281B6D" w14:paraId="6841F278" w14:textId="73B53FB7">
      <w:pPr>
        <w:pStyle w:val="ListParagraph"/>
        <w:numPr>
          <w:ilvl w:val="0"/>
          <w:numId w:val="35"/>
        </w:numPr>
        <w:spacing w:after="280" w:line="360" w:lineRule="auto"/>
        <w:rPr>
          <w:rFonts w:ascii="Arial" w:hAnsi="Arial" w:cs="Arial"/>
          <w:sz w:val="24"/>
          <w:szCs w:val="24"/>
        </w:rPr>
      </w:pPr>
      <w:r w:rsidRPr="00C855EB">
        <w:rPr>
          <w:rFonts w:ascii="Arial" w:hAnsi="Arial" w:cs="Arial"/>
          <w:sz w:val="24"/>
          <w:szCs w:val="24"/>
        </w:rPr>
        <w:t>Review your organisation</w:t>
      </w:r>
      <w:r w:rsidR="00E75927">
        <w:rPr>
          <w:rFonts w:ascii="Arial" w:hAnsi="Arial" w:cs="Arial"/>
          <w:sz w:val="24"/>
          <w:szCs w:val="24"/>
        </w:rPr>
        <w:t>’</w:t>
      </w:r>
      <w:r w:rsidRPr="00C855EB">
        <w:rPr>
          <w:rFonts w:ascii="Arial" w:hAnsi="Arial" w:cs="Arial"/>
          <w:sz w:val="24"/>
          <w:szCs w:val="24"/>
        </w:rPr>
        <w:t xml:space="preserve">s list of PLACE qualifying sites and update </w:t>
      </w:r>
      <w:r w:rsidR="007E640A">
        <w:rPr>
          <w:rFonts w:ascii="Arial" w:hAnsi="Arial" w:cs="Arial"/>
          <w:sz w:val="24"/>
          <w:szCs w:val="24"/>
        </w:rPr>
        <w:t xml:space="preserve">NHS </w:t>
      </w:r>
      <w:r w:rsidR="006C01E2">
        <w:rPr>
          <w:rFonts w:ascii="Arial" w:hAnsi="Arial" w:cs="Arial"/>
          <w:sz w:val="24"/>
          <w:szCs w:val="24"/>
        </w:rPr>
        <w:t>England</w:t>
      </w:r>
      <w:r w:rsidRPr="00C855EB">
        <w:rPr>
          <w:rFonts w:ascii="Arial" w:hAnsi="Arial" w:cs="Arial"/>
          <w:sz w:val="24"/>
          <w:szCs w:val="24"/>
        </w:rPr>
        <w:t xml:space="preserve"> as required. </w:t>
      </w:r>
    </w:p>
    <w:p w:rsidRPr="003219B6" w:rsidR="00281B6D" w:rsidP="005874FA" w:rsidRDefault="00281B6D" w14:paraId="27A9BA16" w14:textId="3D6686FF">
      <w:pPr>
        <w:pStyle w:val="ListParagraph"/>
        <w:numPr>
          <w:ilvl w:val="0"/>
          <w:numId w:val="35"/>
        </w:numPr>
        <w:spacing w:after="280" w:line="360" w:lineRule="auto"/>
        <w:rPr>
          <w:rFonts w:ascii="Arial" w:hAnsi="Arial" w:cs="Arial"/>
          <w:sz w:val="24"/>
          <w:szCs w:val="24"/>
        </w:rPr>
      </w:pPr>
      <w:r w:rsidRPr="00C855EB">
        <w:rPr>
          <w:rFonts w:ascii="Arial" w:hAnsi="Arial" w:cs="Arial"/>
          <w:sz w:val="24"/>
          <w:szCs w:val="24"/>
        </w:rPr>
        <w:t xml:space="preserve">Review and update key information such as ward and bed numbers which are required </w:t>
      </w:r>
      <w:r w:rsidRPr="00C855EB" w:rsidR="00E75927">
        <w:rPr>
          <w:rFonts w:ascii="Arial" w:hAnsi="Arial" w:cs="Arial"/>
          <w:sz w:val="24"/>
          <w:szCs w:val="24"/>
        </w:rPr>
        <w:t>to</w:t>
      </w:r>
      <w:r w:rsidRPr="00C855EB">
        <w:rPr>
          <w:rFonts w:ascii="Arial" w:hAnsi="Arial" w:cs="Arial"/>
          <w:sz w:val="24"/>
          <w:szCs w:val="24"/>
        </w:rPr>
        <w:t xml:space="preserve"> setup site assessments on the system. </w:t>
      </w:r>
    </w:p>
    <w:p w:rsidRPr="00C855EB" w:rsidR="00281B6D" w:rsidP="005874FA" w:rsidRDefault="00281B6D" w14:paraId="0A9F4046" w14:textId="4A7FB219">
      <w:pPr>
        <w:spacing w:after="280" w:line="360" w:lineRule="auto"/>
        <w:rPr>
          <w:rFonts w:ascii="Arial" w:hAnsi="Arial" w:cs="Arial"/>
          <w:sz w:val="24"/>
          <w:szCs w:val="24"/>
        </w:rPr>
      </w:pPr>
      <w:r w:rsidRPr="00C855EB">
        <w:rPr>
          <w:rFonts w:ascii="Arial" w:hAnsi="Arial" w:cs="Arial"/>
          <w:sz w:val="24"/>
          <w:szCs w:val="24"/>
        </w:rPr>
        <w:t>The following are actions which it is advisable to complete as soon as possible after the PLACE assessment programme dates have been released:</w:t>
      </w:r>
    </w:p>
    <w:p w:rsidRPr="00C855EB" w:rsidR="00281B6D" w:rsidP="005874FA" w:rsidRDefault="00281B6D" w14:paraId="1A71801E" w14:textId="1C77AB96">
      <w:pPr>
        <w:pStyle w:val="ListParagraph"/>
        <w:numPr>
          <w:ilvl w:val="0"/>
          <w:numId w:val="36"/>
        </w:numPr>
        <w:spacing w:after="280" w:line="360" w:lineRule="auto"/>
        <w:rPr>
          <w:rFonts w:ascii="Arial" w:hAnsi="Arial" w:cs="Arial"/>
          <w:sz w:val="24"/>
          <w:szCs w:val="24"/>
        </w:rPr>
      </w:pPr>
      <w:r w:rsidRPr="00C855EB">
        <w:rPr>
          <w:rFonts w:ascii="Arial" w:hAnsi="Arial" w:cs="Arial"/>
          <w:sz w:val="24"/>
          <w:szCs w:val="24"/>
        </w:rPr>
        <w:t>Share relevant PLACE forms and supporting documentation with assessors and stakeholders in advance of the programme so that any questions, queries</w:t>
      </w:r>
      <w:r w:rsidR="000A5F27">
        <w:rPr>
          <w:rFonts w:ascii="Arial" w:hAnsi="Arial" w:cs="Arial"/>
          <w:sz w:val="24"/>
          <w:szCs w:val="24"/>
        </w:rPr>
        <w:t>,</w:t>
      </w:r>
      <w:r w:rsidRPr="00C855EB">
        <w:rPr>
          <w:rFonts w:ascii="Arial" w:hAnsi="Arial" w:cs="Arial"/>
          <w:sz w:val="24"/>
          <w:szCs w:val="24"/>
        </w:rPr>
        <w:t xml:space="preserve"> or areas of concern can be raised.  </w:t>
      </w:r>
    </w:p>
    <w:p w:rsidRPr="00C855EB" w:rsidR="00281B6D" w:rsidP="005874FA" w:rsidRDefault="00281B6D" w14:paraId="0F4CCBB4" w14:textId="6D74FEDD">
      <w:pPr>
        <w:pStyle w:val="ListParagraph"/>
        <w:numPr>
          <w:ilvl w:val="0"/>
          <w:numId w:val="36"/>
        </w:numPr>
        <w:spacing w:after="280" w:line="360" w:lineRule="auto"/>
        <w:rPr>
          <w:rFonts w:ascii="Arial" w:hAnsi="Arial" w:cs="Arial"/>
          <w:sz w:val="24"/>
          <w:szCs w:val="24"/>
        </w:rPr>
      </w:pPr>
      <w:r w:rsidRPr="00C855EB">
        <w:rPr>
          <w:rFonts w:ascii="Arial" w:hAnsi="Arial" w:cs="Arial"/>
          <w:sz w:val="24"/>
          <w:szCs w:val="24"/>
        </w:rPr>
        <w:t xml:space="preserve">Consider any site or ward/ area specific information you may require </w:t>
      </w:r>
      <w:r w:rsidR="00637EEF">
        <w:rPr>
          <w:rFonts w:ascii="Arial" w:hAnsi="Arial" w:cs="Arial"/>
          <w:sz w:val="24"/>
          <w:szCs w:val="24"/>
        </w:rPr>
        <w:t xml:space="preserve">for </w:t>
      </w:r>
      <w:r w:rsidRPr="00C855EB" w:rsidR="00637EEF">
        <w:rPr>
          <w:rFonts w:ascii="Arial" w:hAnsi="Arial" w:cs="Arial"/>
          <w:sz w:val="24"/>
          <w:szCs w:val="24"/>
        </w:rPr>
        <w:t>completing</w:t>
      </w:r>
      <w:r w:rsidRPr="00C855EB">
        <w:rPr>
          <w:rFonts w:ascii="Arial" w:hAnsi="Arial" w:cs="Arial"/>
          <w:sz w:val="24"/>
          <w:szCs w:val="24"/>
        </w:rPr>
        <w:t xml:space="preserve"> key </w:t>
      </w:r>
      <w:r w:rsidR="00637EEF">
        <w:rPr>
          <w:rFonts w:ascii="Arial" w:hAnsi="Arial" w:cs="Arial"/>
          <w:sz w:val="24"/>
          <w:szCs w:val="24"/>
        </w:rPr>
        <w:t xml:space="preserve">data </w:t>
      </w:r>
      <w:r w:rsidRPr="00C855EB">
        <w:rPr>
          <w:rFonts w:ascii="Arial" w:hAnsi="Arial" w:cs="Arial"/>
          <w:sz w:val="24"/>
          <w:szCs w:val="24"/>
        </w:rPr>
        <w:t>areas such as the site information section or the organisational questions.</w:t>
      </w:r>
    </w:p>
    <w:p w:rsidR="00281B6D" w:rsidP="005874FA" w:rsidRDefault="00281B6D" w14:paraId="102F72D7" w14:textId="35F12D41">
      <w:pPr>
        <w:pStyle w:val="ListParagraph"/>
        <w:numPr>
          <w:ilvl w:val="0"/>
          <w:numId w:val="36"/>
        </w:numPr>
        <w:spacing w:after="280" w:line="360" w:lineRule="auto"/>
        <w:rPr>
          <w:rFonts w:ascii="Arial" w:hAnsi="Arial" w:cs="Arial"/>
          <w:sz w:val="24"/>
          <w:szCs w:val="24"/>
        </w:rPr>
      </w:pPr>
      <w:r w:rsidRPr="00C855EB">
        <w:rPr>
          <w:rFonts w:ascii="Arial" w:hAnsi="Arial" w:cs="Arial"/>
          <w:sz w:val="24"/>
          <w:szCs w:val="24"/>
        </w:rPr>
        <w:t xml:space="preserve">Identify or review </w:t>
      </w:r>
      <w:r w:rsidR="007E640A">
        <w:rPr>
          <w:rFonts w:ascii="Arial" w:hAnsi="Arial" w:cs="Arial"/>
          <w:sz w:val="24"/>
          <w:szCs w:val="24"/>
        </w:rPr>
        <w:t xml:space="preserve">staff </w:t>
      </w:r>
      <w:r w:rsidRPr="00C855EB">
        <w:rPr>
          <w:rFonts w:ascii="Arial" w:hAnsi="Arial" w:cs="Arial"/>
          <w:sz w:val="24"/>
          <w:szCs w:val="24"/>
        </w:rPr>
        <w:t>w</w:t>
      </w:r>
      <w:r w:rsidR="00800EE8">
        <w:rPr>
          <w:rFonts w:ascii="Arial" w:hAnsi="Arial" w:cs="Arial"/>
          <w:sz w:val="24"/>
          <w:szCs w:val="24"/>
        </w:rPr>
        <w:t>ith</w:t>
      </w:r>
      <w:r w:rsidR="007E640A">
        <w:rPr>
          <w:rFonts w:ascii="Arial" w:hAnsi="Arial" w:cs="Arial"/>
          <w:sz w:val="24"/>
          <w:szCs w:val="24"/>
        </w:rPr>
        <w:t>in the</w:t>
      </w:r>
      <w:r w:rsidRPr="00C855EB">
        <w:rPr>
          <w:rFonts w:ascii="Arial" w:hAnsi="Arial" w:cs="Arial"/>
          <w:sz w:val="24"/>
          <w:szCs w:val="24"/>
        </w:rPr>
        <w:t xml:space="preserve"> sites/ wards/ areas who should be included in communications relating to PLACE.</w:t>
      </w:r>
    </w:p>
    <w:p w:rsidRPr="00C855EB" w:rsidR="009A48F0" w:rsidP="005874FA" w:rsidRDefault="009A48F0" w14:paraId="0061F40E" w14:textId="5DBE9788">
      <w:pPr>
        <w:pStyle w:val="ListParagraph"/>
        <w:numPr>
          <w:ilvl w:val="0"/>
          <w:numId w:val="36"/>
        </w:numPr>
        <w:spacing w:after="280" w:line="360" w:lineRule="auto"/>
        <w:rPr>
          <w:rFonts w:ascii="Arial" w:hAnsi="Arial" w:cs="Arial"/>
          <w:sz w:val="24"/>
          <w:szCs w:val="24"/>
        </w:rPr>
      </w:pPr>
      <w:r>
        <w:rPr>
          <w:rFonts w:ascii="Arial" w:hAnsi="Arial" w:cs="Arial"/>
          <w:sz w:val="24"/>
          <w:szCs w:val="24"/>
        </w:rPr>
        <w:t xml:space="preserve">Enlist the help/support of an independent reviewer, if using one. </w:t>
      </w:r>
    </w:p>
    <w:p w:rsidR="00281B6D" w:rsidP="005874FA" w:rsidRDefault="00281B6D" w14:paraId="6DE99C02" w14:textId="6C6BF669">
      <w:pPr>
        <w:pStyle w:val="ListParagraph"/>
        <w:numPr>
          <w:ilvl w:val="0"/>
          <w:numId w:val="36"/>
        </w:numPr>
        <w:spacing w:after="280" w:line="360" w:lineRule="auto"/>
        <w:rPr>
          <w:rFonts w:ascii="Arial" w:hAnsi="Arial" w:cs="Arial"/>
          <w:sz w:val="24"/>
          <w:szCs w:val="24"/>
        </w:rPr>
      </w:pPr>
      <w:r w:rsidRPr="00C855EB">
        <w:rPr>
          <w:rFonts w:ascii="Arial" w:hAnsi="Arial" w:cs="Arial"/>
          <w:sz w:val="24"/>
          <w:szCs w:val="24"/>
        </w:rPr>
        <w:t xml:space="preserve">Pre-book a signoff meeting with whoever is responsible for final submission of PLACE data </w:t>
      </w:r>
      <w:r w:rsidR="00AA5F24">
        <w:rPr>
          <w:rFonts w:ascii="Arial" w:hAnsi="Arial" w:cs="Arial"/>
          <w:sz w:val="24"/>
          <w:szCs w:val="24"/>
        </w:rPr>
        <w:t xml:space="preserve">well in advance </w:t>
      </w:r>
      <w:r w:rsidR="000A5F27">
        <w:rPr>
          <w:rFonts w:ascii="Arial" w:hAnsi="Arial" w:cs="Arial"/>
          <w:sz w:val="24"/>
          <w:szCs w:val="24"/>
        </w:rPr>
        <w:t xml:space="preserve">of </w:t>
      </w:r>
      <w:r w:rsidRPr="00C855EB" w:rsidR="000A5F27">
        <w:rPr>
          <w:rFonts w:ascii="Arial" w:hAnsi="Arial" w:cs="Arial"/>
          <w:sz w:val="24"/>
          <w:szCs w:val="24"/>
        </w:rPr>
        <w:t>the</w:t>
      </w:r>
      <w:r w:rsidRPr="00C855EB">
        <w:rPr>
          <w:rFonts w:ascii="Arial" w:hAnsi="Arial" w:cs="Arial"/>
          <w:sz w:val="24"/>
          <w:szCs w:val="24"/>
        </w:rPr>
        <w:t xml:space="preserve"> final submission date.</w:t>
      </w:r>
    </w:p>
    <w:p w:rsidRPr="008900A0" w:rsidR="008900A0" w:rsidP="008900A0" w:rsidRDefault="008900A0" w14:paraId="42A90AB4" w14:textId="3918D863">
      <w:pPr>
        <w:spacing w:after="280" w:line="360" w:lineRule="auto"/>
        <w:rPr>
          <w:rFonts w:ascii="Arial" w:hAnsi="Arial" w:cs="Arial"/>
          <w:sz w:val="24"/>
          <w:szCs w:val="24"/>
        </w:rPr>
      </w:pPr>
      <w:bookmarkStart w:name="_Hlk141092737" w:id="1"/>
      <w:r>
        <w:rPr>
          <w:rFonts w:ascii="Arial" w:hAnsi="Arial" w:cs="Arial"/>
          <w:sz w:val="24"/>
          <w:szCs w:val="24"/>
        </w:rPr>
        <w:t xml:space="preserve">As part of the preparation for the PLACE collection, consideration should be given to using PLACE mobile, which significantly reduces the time taken for administration of </w:t>
      </w:r>
      <w:r>
        <w:rPr>
          <w:rFonts w:ascii="Arial" w:hAnsi="Arial" w:cs="Arial"/>
          <w:sz w:val="24"/>
          <w:szCs w:val="24"/>
        </w:rPr>
        <w:t xml:space="preserve">the collection. It eliminates the need to enter data from the written assessment forms onto the EFM collection portal, as results are instead input directly during the assessment via mobile devices (e.g., laptops, tablets, or phones). There is no need for a mobile or </w:t>
      </w:r>
      <w:proofErr w:type="spellStart"/>
      <w:r>
        <w:rPr>
          <w:rFonts w:ascii="Arial" w:hAnsi="Arial" w:cs="Arial"/>
          <w:sz w:val="24"/>
          <w:szCs w:val="24"/>
        </w:rPr>
        <w:t>WiFi</w:t>
      </w:r>
      <w:proofErr w:type="spellEnd"/>
      <w:r>
        <w:rPr>
          <w:rFonts w:ascii="Arial" w:hAnsi="Arial" w:cs="Arial"/>
          <w:sz w:val="24"/>
          <w:szCs w:val="24"/>
        </w:rPr>
        <w:t xml:space="preserve"> signal as results are stored on the device and can be submitted to EFM once a signal is available. Results should still be reviewed by the assessment team before data is submitted. Further guidance on PLACE mobile is available via the </w:t>
      </w:r>
      <w:hyperlink w:history="1" r:id="rId16">
        <w:r w:rsidRPr="008900A0">
          <w:rPr>
            <w:rStyle w:val="Hyperlink"/>
            <w:rFonts w:ascii="Arial" w:hAnsi="Arial" w:cs="Arial"/>
            <w:sz w:val="24"/>
            <w:szCs w:val="24"/>
          </w:rPr>
          <w:t>EFM portal</w:t>
        </w:r>
      </w:hyperlink>
      <w:r>
        <w:rPr>
          <w:rFonts w:ascii="Arial" w:hAnsi="Arial" w:cs="Arial"/>
          <w:sz w:val="24"/>
          <w:szCs w:val="24"/>
        </w:rPr>
        <w:t xml:space="preserve"> (in the “documents” section within the PLACE module). </w:t>
      </w:r>
    </w:p>
    <w:bookmarkEnd w:id="1"/>
    <w:p w:rsidRPr="005B70BC" w:rsidR="00281B6D" w:rsidP="005874FA" w:rsidRDefault="00281B6D" w14:paraId="0E9FEE56" w14:textId="1B2A05F8">
      <w:pPr>
        <w:spacing w:after="280" w:line="360" w:lineRule="auto"/>
        <w:rPr>
          <w:rFonts w:ascii="Arial" w:hAnsi="Arial" w:cs="Arial"/>
          <w:b/>
          <w:sz w:val="24"/>
          <w:szCs w:val="24"/>
        </w:rPr>
      </w:pPr>
      <w:r w:rsidRPr="00C855EB">
        <w:rPr>
          <w:rFonts w:ascii="Arial" w:hAnsi="Arial" w:cs="Arial"/>
          <w:b/>
          <w:sz w:val="24"/>
          <w:szCs w:val="24"/>
        </w:rPr>
        <w:t>Mental Health and Learning Disabilities</w:t>
      </w:r>
    </w:p>
    <w:p w:rsidRPr="00C855EB" w:rsidR="00281B6D" w:rsidP="005874FA" w:rsidRDefault="00281B6D" w14:paraId="5F3F292E" w14:textId="3633C80C">
      <w:pPr>
        <w:spacing w:after="280" w:line="360" w:lineRule="auto"/>
        <w:rPr>
          <w:rFonts w:ascii="Arial" w:hAnsi="Arial" w:cs="Arial"/>
          <w:sz w:val="24"/>
          <w:szCs w:val="24"/>
        </w:rPr>
      </w:pPr>
      <w:r w:rsidRPr="00C855EB">
        <w:rPr>
          <w:rFonts w:ascii="Arial" w:hAnsi="Arial" w:cs="Arial"/>
          <w:sz w:val="24"/>
          <w:szCs w:val="24"/>
        </w:rPr>
        <w:t>The assessment applies equally to all healthcare premises and providers. However, in some care environments special considerations need to be applied to reflect the very different ways in which care is organised and delivered. This is particularly the case in mental health and learning disabilities.</w:t>
      </w:r>
    </w:p>
    <w:p w:rsidRPr="00C855EB" w:rsidR="00281B6D" w:rsidP="005874FA" w:rsidRDefault="00281B6D" w14:paraId="616F3D9B" w14:textId="6393A4DC">
      <w:pPr>
        <w:spacing w:after="280" w:line="360" w:lineRule="auto"/>
        <w:rPr>
          <w:rFonts w:ascii="Arial" w:hAnsi="Arial" w:cs="Arial"/>
          <w:sz w:val="24"/>
          <w:szCs w:val="24"/>
        </w:rPr>
      </w:pPr>
      <w:r w:rsidRPr="00C855EB">
        <w:rPr>
          <w:rFonts w:ascii="Arial" w:hAnsi="Arial" w:cs="Arial"/>
          <w:sz w:val="24"/>
          <w:szCs w:val="24"/>
        </w:rPr>
        <w:t>Some people stay in mental health or learning disabilit</w:t>
      </w:r>
      <w:r w:rsidR="001B72AC">
        <w:rPr>
          <w:rFonts w:ascii="Arial" w:hAnsi="Arial" w:cs="Arial"/>
          <w:sz w:val="24"/>
          <w:szCs w:val="24"/>
        </w:rPr>
        <w:t>y</w:t>
      </w:r>
      <w:r w:rsidRPr="00C855EB">
        <w:rPr>
          <w:rFonts w:ascii="Arial" w:hAnsi="Arial" w:cs="Arial"/>
          <w:sz w:val="24"/>
          <w:szCs w:val="24"/>
        </w:rPr>
        <w:t xml:space="preserve"> units for long periods, and the unit effectively becomes their home for that time. The surroundings should reflect this, and the unit should aim to provide an environment that is appropriate to their care but in which individuals feel comfortable and that supports their therapeutic and personal wellbeing. Patient assessors should, as far as possible, reflect the patient population.</w:t>
      </w:r>
    </w:p>
    <w:p w:rsidRPr="00C855EB" w:rsidR="00281B6D" w:rsidP="005874FA" w:rsidRDefault="00281B6D" w14:paraId="039B5B33" w14:textId="5FA0250C">
      <w:pPr>
        <w:spacing w:after="280" w:line="360" w:lineRule="auto"/>
        <w:rPr>
          <w:rFonts w:ascii="Arial" w:hAnsi="Arial" w:cs="Arial"/>
          <w:sz w:val="24"/>
          <w:szCs w:val="24"/>
        </w:rPr>
      </w:pPr>
      <w:r w:rsidRPr="00C855EB">
        <w:rPr>
          <w:rFonts w:ascii="Arial" w:hAnsi="Arial" w:cs="Arial"/>
          <w:sz w:val="24"/>
          <w:szCs w:val="24"/>
        </w:rPr>
        <w:t xml:space="preserve">Maintaining the environment for care in such settings can also deliver additional challenges, including in many cases the design of buildings/ areas and the need to care for people with challenging behaviours. Assessments within these areas should be expected to meet the same standards but certain aspects of the criteria may not be appropriate or may need to be delivered in a different way. Examples of this include handrails not being present where they pose a high ligature risk and </w:t>
      </w:r>
      <w:r w:rsidRPr="00C855EB" w:rsidR="00935B47">
        <w:rPr>
          <w:rFonts w:ascii="Arial" w:hAnsi="Arial" w:cs="Arial"/>
          <w:sz w:val="24"/>
          <w:szCs w:val="24"/>
        </w:rPr>
        <w:t>Wi-Fi</w:t>
      </w:r>
      <w:r w:rsidRPr="00C855EB">
        <w:rPr>
          <w:rFonts w:ascii="Arial" w:hAnsi="Arial" w:cs="Arial"/>
          <w:sz w:val="24"/>
          <w:szCs w:val="24"/>
        </w:rPr>
        <w:t xml:space="preserve"> being available only in designated areas. Where there are specific circumstances that require different guidelines, as far as is possible, this is reflected in the assessment and accompanying guidance. Any additional areas of concern should be discussed and agreed at a team </w:t>
      </w:r>
      <w:r w:rsidRPr="00C855EB" w:rsidR="00935B47">
        <w:rPr>
          <w:rFonts w:ascii="Arial" w:hAnsi="Arial" w:cs="Arial"/>
          <w:sz w:val="24"/>
          <w:szCs w:val="24"/>
        </w:rPr>
        <w:t>level, likely</w:t>
      </w:r>
      <w:r w:rsidRPr="00C855EB">
        <w:rPr>
          <w:rFonts w:ascii="Arial" w:hAnsi="Arial" w:cs="Arial"/>
          <w:sz w:val="24"/>
          <w:szCs w:val="24"/>
        </w:rPr>
        <w:t xml:space="preserve"> with information provided by management from the area being assessed.</w:t>
      </w:r>
    </w:p>
    <w:p w:rsidRPr="003219B6" w:rsidR="00281B6D" w:rsidP="005874FA" w:rsidRDefault="00281B6D" w14:paraId="08D6BECE" w14:textId="3B36B7CA">
      <w:pPr>
        <w:spacing w:after="280" w:line="360" w:lineRule="auto"/>
        <w:rPr>
          <w:rFonts w:ascii="Arial" w:hAnsi="Arial" w:cs="Arial"/>
          <w:b/>
          <w:sz w:val="24"/>
          <w:szCs w:val="24"/>
        </w:rPr>
      </w:pPr>
      <w:r w:rsidRPr="00C855EB">
        <w:rPr>
          <w:rFonts w:ascii="Arial" w:hAnsi="Arial" w:cs="Arial"/>
          <w:b/>
          <w:sz w:val="24"/>
          <w:szCs w:val="24"/>
        </w:rPr>
        <w:t>Assessment Teams</w:t>
      </w:r>
    </w:p>
    <w:p w:rsidRPr="00C855EB" w:rsidR="00281B6D" w:rsidP="005874FA" w:rsidRDefault="00281B6D" w14:paraId="31629F6E" w14:textId="77777777">
      <w:pPr>
        <w:spacing w:after="280" w:line="360" w:lineRule="auto"/>
        <w:rPr>
          <w:rFonts w:ascii="Arial" w:hAnsi="Arial" w:cs="Arial"/>
          <w:sz w:val="24"/>
          <w:szCs w:val="24"/>
        </w:rPr>
      </w:pPr>
      <w:r w:rsidRPr="00C855EB">
        <w:rPr>
          <w:rFonts w:ascii="Arial" w:hAnsi="Arial" w:cs="Arial"/>
          <w:sz w:val="24"/>
          <w:szCs w:val="24"/>
        </w:rPr>
        <w:t>The precise membership of an assessment team is for local determination, subject to certain requirements (see ‘Patient Representation’ below).</w:t>
      </w:r>
    </w:p>
    <w:p w:rsidRPr="00C855EB" w:rsidR="00281B6D" w:rsidP="005874FA" w:rsidRDefault="00281B6D" w14:paraId="575A786D" w14:textId="3D358AF0">
      <w:pPr>
        <w:spacing w:after="280" w:line="360" w:lineRule="auto"/>
        <w:rPr>
          <w:rFonts w:ascii="Arial" w:hAnsi="Arial" w:cs="Arial"/>
          <w:sz w:val="24"/>
          <w:szCs w:val="24"/>
        </w:rPr>
      </w:pPr>
      <w:r w:rsidRPr="00C855EB">
        <w:rPr>
          <w:rFonts w:ascii="Arial" w:hAnsi="Arial" w:cs="Arial"/>
          <w:sz w:val="24"/>
          <w:szCs w:val="24"/>
        </w:rPr>
        <w:t xml:space="preserve">A member of the staff should be appointed as the </w:t>
      </w:r>
      <w:r w:rsidR="0044291B">
        <w:rPr>
          <w:rFonts w:ascii="Arial" w:hAnsi="Arial" w:cs="Arial"/>
          <w:sz w:val="24"/>
          <w:szCs w:val="24"/>
        </w:rPr>
        <w:t xml:space="preserve">PLACE </w:t>
      </w:r>
      <w:r w:rsidRPr="00C855EB">
        <w:rPr>
          <w:rFonts w:ascii="Arial" w:hAnsi="Arial" w:cs="Arial"/>
          <w:sz w:val="24"/>
          <w:szCs w:val="24"/>
        </w:rPr>
        <w:t xml:space="preserve">assessment lead/ manager with responsibility for all administrative matters before, during and after the assessment. </w:t>
      </w:r>
    </w:p>
    <w:p w:rsidR="00281B6D" w:rsidP="005874FA" w:rsidRDefault="00281B6D" w14:paraId="31D08B2E" w14:textId="7B1DAF2C">
      <w:pPr>
        <w:spacing w:after="280" w:line="360" w:lineRule="auto"/>
        <w:rPr>
          <w:rFonts w:ascii="Arial" w:hAnsi="Arial" w:cs="Arial"/>
          <w:sz w:val="24"/>
          <w:szCs w:val="24"/>
        </w:rPr>
      </w:pPr>
      <w:r w:rsidRPr="00C855EB">
        <w:rPr>
          <w:rFonts w:ascii="Arial" w:hAnsi="Arial" w:cs="Arial"/>
          <w:sz w:val="24"/>
          <w:szCs w:val="24"/>
        </w:rPr>
        <w:t xml:space="preserve">PLACE teams will consist of patient and staff assessors. Either before or at the beginning of the assessment, someone should be identified as the </w:t>
      </w:r>
      <w:r w:rsidR="0044291B">
        <w:rPr>
          <w:rFonts w:ascii="Arial" w:hAnsi="Arial" w:cs="Arial"/>
          <w:sz w:val="24"/>
          <w:szCs w:val="24"/>
        </w:rPr>
        <w:t>PLACE/</w:t>
      </w:r>
      <w:r w:rsidRPr="00C855EB">
        <w:rPr>
          <w:rFonts w:ascii="Arial" w:hAnsi="Arial" w:cs="Arial"/>
          <w:sz w:val="24"/>
          <w:szCs w:val="24"/>
        </w:rPr>
        <w:t xml:space="preserve">team leader for each of the teams participating. The </w:t>
      </w:r>
      <w:r w:rsidR="0044291B">
        <w:rPr>
          <w:rFonts w:ascii="Arial" w:hAnsi="Arial" w:cs="Arial"/>
          <w:sz w:val="24"/>
          <w:szCs w:val="24"/>
        </w:rPr>
        <w:t>PLACE/</w:t>
      </w:r>
      <w:r w:rsidRPr="00C855EB">
        <w:rPr>
          <w:rFonts w:ascii="Arial" w:hAnsi="Arial" w:cs="Arial"/>
          <w:sz w:val="24"/>
          <w:szCs w:val="24"/>
        </w:rPr>
        <w:t xml:space="preserve">team leader may be either a staff or a patient assessor but whoever is nominated, it should be an agreed decision by all members of the team. It is crucial the leader has the full support of other team members as they have a vital role in managing the process and resolving any disputes or disagreements. Should teams split into smaller sub-teams, each sub-team must have a </w:t>
      </w:r>
      <w:r w:rsidR="0044291B">
        <w:rPr>
          <w:rFonts w:ascii="Arial" w:hAnsi="Arial" w:cs="Arial"/>
          <w:sz w:val="24"/>
          <w:szCs w:val="24"/>
        </w:rPr>
        <w:t>PLACE/</w:t>
      </w:r>
      <w:r w:rsidRPr="00C855EB">
        <w:rPr>
          <w:rFonts w:ascii="Arial" w:hAnsi="Arial" w:cs="Arial"/>
          <w:sz w:val="24"/>
          <w:szCs w:val="24"/>
        </w:rPr>
        <w:t>team leader.</w:t>
      </w:r>
    </w:p>
    <w:p w:rsidRPr="00C855EB" w:rsidR="00AA5F24" w:rsidP="005874FA" w:rsidRDefault="00AA5F24" w14:paraId="3CD6136F" w14:textId="6A0863C5">
      <w:pPr>
        <w:spacing w:after="280" w:line="360" w:lineRule="auto"/>
        <w:rPr>
          <w:rFonts w:ascii="Arial" w:hAnsi="Arial" w:cs="Arial"/>
          <w:sz w:val="24"/>
          <w:szCs w:val="24"/>
        </w:rPr>
      </w:pPr>
      <w:r>
        <w:rPr>
          <w:rFonts w:ascii="Arial" w:hAnsi="Arial" w:cs="Arial"/>
          <w:sz w:val="24"/>
          <w:szCs w:val="24"/>
        </w:rPr>
        <w:t xml:space="preserve">Final scores are recorded </w:t>
      </w:r>
      <w:r w:rsidR="000A5F27">
        <w:rPr>
          <w:rFonts w:ascii="Arial" w:hAnsi="Arial" w:cs="Arial"/>
          <w:sz w:val="24"/>
          <w:szCs w:val="24"/>
        </w:rPr>
        <w:t>and submitted via the</w:t>
      </w:r>
      <w:r>
        <w:rPr>
          <w:rFonts w:ascii="Arial" w:hAnsi="Arial" w:cs="Arial"/>
          <w:sz w:val="24"/>
          <w:szCs w:val="24"/>
        </w:rPr>
        <w:t xml:space="preserve"> </w:t>
      </w:r>
      <w:r w:rsidR="000A5F27">
        <w:rPr>
          <w:rFonts w:ascii="Arial" w:hAnsi="Arial" w:cs="Arial"/>
          <w:sz w:val="24"/>
          <w:szCs w:val="24"/>
        </w:rPr>
        <w:t xml:space="preserve">EFM </w:t>
      </w:r>
      <w:r>
        <w:rPr>
          <w:rFonts w:ascii="Arial" w:hAnsi="Arial" w:cs="Arial"/>
          <w:sz w:val="24"/>
          <w:szCs w:val="24"/>
        </w:rPr>
        <w:t>system</w:t>
      </w:r>
      <w:r w:rsidR="000A5F27">
        <w:rPr>
          <w:rFonts w:ascii="Arial" w:hAnsi="Arial" w:cs="Arial"/>
          <w:sz w:val="24"/>
          <w:szCs w:val="24"/>
        </w:rPr>
        <w:t xml:space="preserve">; </w:t>
      </w:r>
      <w:r>
        <w:rPr>
          <w:rFonts w:ascii="Arial" w:hAnsi="Arial" w:cs="Arial"/>
          <w:sz w:val="24"/>
          <w:szCs w:val="24"/>
        </w:rPr>
        <w:t xml:space="preserve">where this is done using PLACE mobile it should be recorded by a staff member with an EFM account but must abide by patient assessors’ joint decision. If using paper forms to be later transcribed into the system, then the form should be completed by a patient assessor (in agreement with others). </w:t>
      </w:r>
    </w:p>
    <w:p w:rsidRPr="00C855EB" w:rsidR="00281B6D" w:rsidP="005874FA" w:rsidRDefault="00281B6D" w14:paraId="287836BC" w14:textId="2742C840">
      <w:pPr>
        <w:spacing w:after="280" w:line="360" w:lineRule="auto"/>
        <w:rPr>
          <w:rFonts w:ascii="Arial" w:hAnsi="Arial" w:cs="Arial"/>
          <w:sz w:val="24"/>
          <w:szCs w:val="24"/>
        </w:rPr>
      </w:pPr>
      <w:r w:rsidRPr="00C855EB">
        <w:rPr>
          <w:rFonts w:ascii="Arial" w:hAnsi="Arial" w:cs="Arial"/>
          <w:sz w:val="24"/>
          <w:szCs w:val="24"/>
        </w:rPr>
        <w:t>As well as covering PLACE specific information, any briefing sessions provided on the day of assessment should also include housekeeping (i.e.</w:t>
      </w:r>
      <w:r w:rsidR="00637EEF">
        <w:rPr>
          <w:rFonts w:ascii="Arial" w:hAnsi="Arial" w:cs="Arial"/>
          <w:sz w:val="24"/>
          <w:szCs w:val="24"/>
        </w:rPr>
        <w:t>,</w:t>
      </w:r>
      <w:r w:rsidRPr="00C855EB">
        <w:rPr>
          <w:rFonts w:ascii="Arial" w:hAnsi="Arial" w:cs="Arial"/>
          <w:sz w:val="24"/>
          <w:szCs w:val="24"/>
        </w:rPr>
        <w:t xml:space="preserve"> fire evacuation information, facilities</w:t>
      </w:r>
      <w:r w:rsidR="00893A08">
        <w:rPr>
          <w:rFonts w:ascii="Arial" w:hAnsi="Arial" w:cs="Arial"/>
          <w:sz w:val="24"/>
          <w:szCs w:val="24"/>
        </w:rPr>
        <w:t>,</w:t>
      </w:r>
      <w:r w:rsidRPr="00C855EB">
        <w:rPr>
          <w:rFonts w:ascii="Arial" w:hAnsi="Arial" w:cs="Arial"/>
          <w:sz w:val="24"/>
          <w:szCs w:val="24"/>
        </w:rPr>
        <w:t xml:space="preserve"> and hand hygiene </w:t>
      </w:r>
      <w:r w:rsidR="00AA5F24">
        <w:rPr>
          <w:rFonts w:ascii="Arial" w:hAnsi="Arial" w:cs="Arial"/>
          <w:sz w:val="24"/>
          <w:szCs w:val="24"/>
        </w:rPr>
        <w:t xml:space="preserve">protocols and </w:t>
      </w:r>
      <w:r w:rsidRPr="00C855EB">
        <w:rPr>
          <w:rFonts w:ascii="Arial" w:hAnsi="Arial" w:cs="Arial"/>
          <w:sz w:val="24"/>
          <w:szCs w:val="24"/>
        </w:rPr>
        <w:t>facilities), break and refreshment information and information on areas not to be assessed (i.e.</w:t>
      </w:r>
      <w:r w:rsidR="00893A08">
        <w:rPr>
          <w:rFonts w:ascii="Arial" w:hAnsi="Arial" w:cs="Arial"/>
          <w:sz w:val="24"/>
          <w:szCs w:val="24"/>
        </w:rPr>
        <w:t>,</w:t>
      </w:r>
      <w:r w:rsidRPr="00C855EB">
        <w:rPr>
          <w:rFonts w:ascii="Arial" w:hAnsi="Arial" w:cs="Arial"/>
          <w:sz w:val="24"/>
          <w:szCs w:val="24"/>
        </w:rPr>
        <w:t xml:space="preserve"> for safety reasons or closed for project works etc).</w:t>
      </w:r>
    </w:p>
    <w:p w:rsidRPr="00C855EB" w:rsidR="00281B6D" w:rsidP="005874FA" w:rsidRDefault="00281B6D" w14:paraId="5BD95587" w14:textId="77777777">
      <w:pPr>
        <w:spacing w:after="280" w:line="360" w:lineRule="auto"/>
        <w:rPr>
          <w:rFonts w:ascii="Arial" w:hAnsi="Arial" w:cs="Arial"/>
          <w:b/>
          <w:sz w:val="24"/>
          <w:szCs w:val="24"/>
        </w:rPr>
      </w:pPr>
      <w:r w:rsidRPr="00C855EB">
        <w:rPr>
          <w:rFonts w:ascii="Arial" w:hAnsi="Arial" w:cs="Arial"/>
          <w:b/>
          <w:sz w:val="24"/>
          <w:szCs w:val="24"/>
        </w:rPr>
        <w:t>Staff Representation</w:t>
      </w:r>
    </w:p>
    <w:p w:rsidRPr="00C855EB" w:rsidR="00281B6D" w:rsidP="005874FA" w:rsidRDefault="00281B6D" w14:paraId="6035BB3B" w14:textId="1DBA2091">
      <w:pPr>
        <w:spacing w:after="280" w:line="360" w:lineRule="auto"/>
        <w:rPr>
          <w:rFonts w:ascii="Arial" w:hAnsi="Arial" w:cs="Arial"/>
          <w:sz w:val="24"/>
          <w:szCs w:val="24"/>
        </w:rPr>
      </w:pPr>
      <w:r w:rsidRPr="00C855EB">
        <w:rPr>
          <w:rFonts w:ascii="Arial" w:hAnsi="Arial" w:cs="Arial"/>
          <w:sz w:val="24"/>
          <w:szCs w:val="24"/>
        </w:rPr>
        <w:t xml:space="preserve">Organisations should have an appropriate mix of staff representation </w:t>
      </w:r>
      <w:r w:rsidRPr="00C855EB" w:rsidR="00935B47">
        <w:rPr>
          <w:rFonts w:ascii="Arial" w:hAnsi="Arial" w:cs="Arial"/>
          <w:sz w:val="24"/>
          <w:szCs w:val="24"/>
        </w:rPr>
        <w:t>to</w:t>
      </w:r>
      <w:r w:rsidRPr="00C855EB">
        <w:rPr>
          <w:rFonts w:ascii="Arial" w:hAnsi="Arial" w:cs="Arial"/>
          <w:sz w:val="24"/>
          <w:szCs w:val="24"/>
        </w:rPr>
        <w:t xml:space="preserve"> ensure that they get a comprehensive and balanced view and so that areas of specialist </w:t>
      </w:r>
      <w:r w:rsidRPr="00C855EB">
        <w:rPr>
          <w:rFonts w:ascii="Arial" w:hAnsi="Arial" w:cs="Arial"/>
          <w:sz w:val="24"/>
          <w:szCs w:val="24"/>
        </w:rPr>
        <w:t>knowledge are considered. A peer review approach should be taken whereby staff should not be assessing the specific ward/ area where they work.</w:t>
      </w:r>
    </w:p>
    <w:p w:rsidRPr="00C855EB" w:rsidR="00281B6D" w:rsidP="005874FA" w:rsidRDefault="00281B6D" w14:paraId="67744CF5" w14:textId="77777777">
      <w:pPr>
        <w:spacing w:after="280" w:line="360" w:lineRule="auto"/>
        <w:rPr>
          <w:rFonts w:ascii="Arial" w:hAnsi="Arial" w:cs="Arial"/>
          <w:sz w:val="24"/>
          <w:szCs w:val="24"/>
        </w:rPr>
      </w:pPr>
      <w:r w:rsidRPr="00C855EB">
        <w:rPr>
          <w:rFonts w:ascii="Arial" w:hAnsi="Arial" w:cs="Arial"/>
          <w:sz w:val="24"/>
          <w:szCs w:val="24"/>
        </w:rPr>
        <w:t>Organisations should consider including representation from the following (an individual staff assessor may cover several roles):</w:t>
      </w:r>
    </w:p>
    <w:p w:rsidRPr="00C855EB" w:rsidR="00281B6D" w:rsidP="005874FA" w:rsidRDefault="00281B6D" w14:paraId="73B944F8" w14:textId="77777777">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an executive director/ director (for example of estates, nursing, director of infection prevention and control)</w:t>
      </w:r>
    </w:p>
    <w:p w:rsidRPr="00C855EB" w:rsidR="00281B6D" w:rsidP="005874FA" w:rsidRDefault="00281B6D" w14:paraId="2597C280" w14:textId="1B2A98D3">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 xml:space="preserve">a representative of the </w:t>
      </w:r>
      <w:r w:rsidRPr="00C855EB" w:rsidR="00935B47">
        <w:rPr>
          <w:rFonts w:ascii="Arial" w:hAnsi="Arial" w:cs="Arial"/>
          <w:sz w:val="24"/>
          <w:szCs w:val="24"/>
        </w:rPr>
        <w:t>organisation’s</w:t>
      </w:r>
      <w:r w:rsidRPr="00C855EB">
        <w:rPr>
          <w:rFonts w:ascii="Arial" w:hAnsi="Arial" w:cs="Arial"/>
          <w:sz w:val="24"/>
          <w:szCs w:val="24"/>
        </w:rPr>
        <w:t xml:space="preserve"> </w:t>
      </w:r>
      <w:r w:rsidR="00893A08">
        <w:rPr>
          <w:rFonts w:ascii="Arial" w:hAnsi="Arial" w:cs="Arial"/>
          <w:sz w:val="24"/>
          <w:szCs w:val="24"/>
        </w:rPr>
        <w:t>E</w:t>
      </w:r>
      <w:r w:rsidRPr="00C855EB">
        <w:rPr>
          <w:rFonts w:ascii="Arial" w:hAnsi="Arial" w:cs="Arial"/>
          <w:sz w:val="24"/>
          <w:szCs w:val="24"/>
        </w:rPr>
        <w:t xml:space="preserve">states </w:t>
      </w:r>
      <w:r w:rsidR="00893A08">
        <w:rPr>
          <w:rFonts w:ascii="Arial" w:hAnsi="Arial" w:cs="Arial"/>
          <w:sz w:val="24"/>
          <w:szCs w:val="24"/>
        </w:rPr>
        <w:t>team</w:t>
      </w:r>
    </w:p>
    <w:p w:rsidRPr="00C855EB" w:rsidR="00281B6D" w:rsidP="005874FA" w:rsidRDefault="00281B6D" w14:paraId="4A0D6B43" w14:textId="77777777">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a hotel services manager/domestic manager</w:t>
      </w:r>
    </w:p>
    <w:p w:rsidRPr="00C855EB" w:rsidR="00281B6D" w:rsidP="005874FA" w:rsidRDefault="00281B6D" w14:paraId="7FD8BD1B" w14:textId="77777777">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a catering manager/nutritional lead for the organisation</w:t>
      </w:r>
    </w:p>
    <w:p w:rsidRPr="00C855EB" w:rsidR="00281B6D" w:rsidP="005874FA" w:rsidRDefault="00281B6D" w14:paraId="38DBB7DC" w14:textId="77777777">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a senior nurse</w:t>
      </w:r>
    </w:p>
    <w:p w:rsidRPr="00C855EB" w:rsidR="00281B6D" w:rsidP="005874FA" w:rsidRDefault="00281B6D" w14:paraId="602940EC" w14:textId="18ECBE94">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 xml:space="preserve">a member of the </w:t>
      </w:r>
      <w:r w:rsidR="00893A08">
        <w:rPr>
          <w:rFonts w:ascii="Arial" w:hAnsi="Arial" w:cs="Arial"/>
          <w:sz w:val="24"/>
          <w:szCs w:val="24"/>
        </w:rPr>
        <w:t>I</w:t>
      </w:r>
      <w:r w:rsidRPr="00C855EB">
        <w:rPr>
          <w:rFonts w:ascii="Arial" w:hAnsi="Arial" w:cs="Arial"/>
          <w:sz w:val="24"/>
          <w:szCs w:val="24"/>
        </w:rPr>
        <w:t xml:space="preserve">nfection </w:t>
      </w:r>
      <w:r w:rsidR="00893A08">
        <w:rPr>
          <w:rFonts w:ascii="Arial" w:hAnsi="Arial" w:cs="Arial"/>
          <w:sz w:val="24"/>
          <w:szCs w:val="24"/>
        </w:rPr>
        <w:t>P</w:t>
      </w:r>
      <w:r w:rsidRPr="00C855EB">
        <w:rPr>
          <w:rFonts w:ascii="Arial" w:hAnsi="Arial" w:cs="Arial"/>
          <w:sz w:val="24"/>
          <w:szCs w:val="24"/>
        </w:rPr>
        <w:t xml:space="preserve">revention and </w:t>
      </w:r>
      <w:r w:rsidR="00893A08">
        <w:rPr>
          <w:rFonts w:ascii="Arial" w:hAnsi="Arial" w:cs="Arial"/>
          <w:sz w:val="24"/>
          <w:szCs w:val="24"/>
        </w:rPr>
        <w:t>C</w:t>
      </w:r>
      <w:r w:rsidRPr="00C855EB">
        <w:rPr>
          <w:rFonts w:ascii="Arial" w:hAnsi="Arial" w:cs="Arial"/>
          <w:sz w:val="24"/>
          <w:szCs w:val="24"/>
        </w:rPr>
        <w:t>ontrol team</w:t>
      </w:r>
    </w:p>
    <w:p w:rsidRPr="00C855EB" w:rsidR="00281B6D" w:rsidP="005874FA" w:rsidRDefault="00281B6D" w14:paraId="29AC7AF2" w14:textId="30B51A82">
      <w:pPr>
        <w:pStyle w:val="ListParagraph"/>
        <w:numPr>
          <w:ilvl w:val="0"/>
          <w:numId w:val="37"/>
        </w:numPr>
        <w:spacing w:after="280" w:line="360" w:lineRule="auto"/>
        <w:rPr>
          <w:rFonts w:ascii="Arial" w:hAnsi="Arial" w:cs="Arial"/>
          <w:sz w:val="24"/>
          <w:szCs w:val="24"/>
        </w:rPr>
      </w:pPr>
      <w:r w:rsidRPr="00C855EB">
        <w:rPr>
          <w:rFonts w:ascii="Arial" w:hAnsi="Arial" w:cs="Arial"/>
          <w:sz w:val="24"/>
          <w:szCs w:val="24"/>
        </w:rPr>
        <w:t>a dementia lead/nurse</w:t>
      </w:r>
    </w:p>
    <w:p w:rsidR="00281B6D" w:rsidP="005874FA" w:rsidRDefault="00281B6D" w14:paraId="5A93935F" w14:textId="4D57E897">
      <w:pPr>
        <w:spacing w:after="280" w:line="360" w:lineRule="auto"/>
        <w:rPr>
          <w:rFonts w:ascii="Arial" w:hAnsi="Arial" w:cs="Arial"/>
          <w:sz w:val="24"/>
          <w:szCs w:val="24"/>
        </w:rPr>
      </w:pPr>
      <w:r w:rsidRPr="00C855EB">
        <w:rPr>
          <w:rFonts w:ascii="Arial" w:hAnsi="Arial" w:cs="Arial"/>
          <w:sz w:val="24"/>
          <w:szCs w:val="24"/>
        </w:rPr>
        <w:t>Whilst it is valuable to have as many of these areas of expertise covered within assessment teams it is also important to balance this with the size of the team. Particularly in smaller units/ wards</w:t>
      </w:r>
      <w:r w:rsidR="00893A08">
        <w:rPr>
          <w:rFonts w:ascii="Arial" w:hAnsi="Arial" w:cs="Arial"/>
          <w:sz w:val="24"/>
          <w:szCs w:val="24"/>
        </w:rPr>
        <w:t>,</w:t>
      </w:r>
      <w:r w:rsidRPr="00C855EB">
        <w:rPr>
          <w:rFonts w:ascii="Arial" w:hAnsi="Arial" w:cs="Arial"/>
          <w:sz w:val="24"/>
          <w:szCs w:val="24"/>
        </w:rPr>
        <w:t xml:space="preserve"> teams which are too large can be </w:t>
      </w:r>
      <w:r w:rsidRPr="00C855EB" w:rsidR="00935B47">
        <w:rPr>
          <w:rFonts w:ascii="Arial" w:hAnsi="Arial" w:cs="Arial"/>
          <w:sz w:val="24"/>
          <w:szCs w:val="24"/>
        </w:rPr>
        <w:t>disruptive and</w:t>
      </w:r>
      <w:r w:rsidRPr="00C855EB">
        <w:rPr>
          <w:rFonts w:ascii="Arial" w:hAnsi="Arial" w:cs="Arial"/>
          <w:sz w:val="24"/>
          <w:szCs w:val="24"/>
        </w:rPr>
        <w:t xml:space="preserve"> may not be appropriate for some settings. You should ensure that the team size is of the correct level whilst ensuring compliance with the relevant minimum assessor numbers.</w:t>
      </w:r>
    </w:p>
    <w:p w:rsidRPr="00C855EB" w:rsidR="00281B6D" w:rsidP="005874FA" w:rsidRDefault="00281B6D" w14:paraId="3863EE51" w14:textId="77777777">
      <w:pPr>
        <w:spacing w:after="280" w:line="360" w:lineRule="auto"/>
        <w:rPr>
          <w:rFonts w:ascii="Arial" w:hAnsi="Arial" w:cs="Arial"/>
          <w:b/>
          <w:sz w:val="24"/>
          <w:szCs w:val="24"/>
        </w:rPr>
      </w:pPr>
      <w:r w:rsidRPr="00C855EB">
        <w:rPr>
          <w:rFonts w:ascii="Arial" w:hAnsi="Arial" w:cs="Arial"/>
          <w:b/>
          <w:sz w:val="24"/>
          <w:szCs w:val="24"/>
        </w:rPr>
        <w:t>Patient Representation</w:t>
      </w:r>
    </w:p>
    <w:p w:rsidRPr="00C855EB" w:rsidR="00281B6D" w:rsidP="005874FA" w:rsidRDefault="00281B6D" w14:paraId="44D6EC8D" w14:textId="4104D376">
      <w:pPr>
        <w:spacing w:after="280" w:line="360" w:lineRule="auto"/>
        <w:rPr>
          <w:rFonts w:ascii="Arial" w:hAnsi="Arial" w:cs="Arial"/>
          <w:sz w:val="24"/>
          <w:szCs w:val="24"/>
        </w:rPr>
      </w:pPr>
      <w:r w:rsidRPr="00C855EB">
        <w:rPr>
          <w:rFonts w:ascii="Arial" w:hAnsi="Arial" w:cs="Arial"/>
          <w:sz w:val="24"/>
          <w:szCs w:val="24"/>
        </w:rPr>
        <w:t xml:space="preserve">A crucial component of the assessment process is the involvement of patient assessors. This term covers all people whose experience of the site/organisation would be as a user rather than as a provider, and so encompasses relatives, carers, friends, patient advocates, volunteers, trust/ organisation membership and governors. Organisations can determine locally how patient representation will be made </w:t>
      </w:r>
      <w:r w:rsidRPr="00C855EB" w:rsidR="001621D2">
        <w:rPr>
          <w:rFonts w:ascii="Arial" w:hAnsi="Arial" w:cs="Arial"/>
          <w:sz w:val="24"/>
          <w:szCs w:val="24"/>
        </w:rPr>
        <w:t>up;</w:t>
      </w:r>
      <w:r w:rsidRPr="00C855EB">
        <w:rPr>
          <w:rFonts w:ascii="Arial" w:hAnsi="Arial" w:cs="Arial"/>
          <w:sz w:val="24"/>
          <w:szCs w:val="24"/>
        </w:rPr>
        <w:t xml:space="preserve"> </w:t>
      </w:r>
      <w:r w:rsidRPr="00C855EB" w:rsidR="00893A08">
        <w:rPr>
          <w:rFonts w:ascii="Arial" w:hAnsi="Arial" w:cs="Arial"/>
          <w:sz w:val="24"/>
          <w:szCs w:val="24"/>
        </w:rPr>
        <w:t>however,</w:t>
      </w:r>
      <w:r w:rsidRPr="00C855EB">
        <w:rPr>
          <w:rFonts w:ascii="Arial" w:hAnsi="Arial" w:cs="Arial"/>
          <w:sz w:val="24"/>
          <w:szCs w:val="24"/>
        </w:rPr>
        <w:t xml:space="preserve"> the entire representation should not be drawn from the board of governors and representation should be balanced.</w:t>
      </w:r>
    </w:p>
    <w:p w:rsidRPr="00C855EB" w:rsidR="00281B6D" w:rsidP="005874FA" w:rsidRDefault="00281B6D" w14:paraId="2514C4A1" w14:textId="53BEFF2C">
      <w:pPr>
        <w:spacing w:after="280" w:line="360" w:lineRule="auto"/>
        <w:rPr>
          <w:rFonts w:ascii="Arial" w:hAnsi="Arial" w:cs="Arial"/>
          <w:sz w:val="24"/>
          <w:szCs w:val="24"/>
        </w:rPr>
      </w:pPr>
      <w:r w:rsidRPr="00C855EB">
        <w:rPr>
          <w:rFonts w:ascii="Arial" w:hAnsi="Arial" w:cs="Arial"/>
          <w:sz w:val="24"/>
          <w:szCs w:val="24"/>
        </w:rPr>
        <w:t>Existing or recent staff members (that is, who have left the organisation within the previous two years</w:t>
      </w:r>
      <w:r w:rsidRPr="00C855EB" w:rsidR="00F151B0">
        <w:rPr>
          <w:rFonts w:ascii="Arial" w:hAnsi="Arial" w:cs="Arial"/>
          <w:sz w:val="24"/>
          <w:szCs w:val="24"/>
        </w:rPr>
        <w:t>),</w:t>
      </w:r>
      <w:r w:rsidRPr="00C855EB">
        <w:rPr>
          <w:rFonts w:ascii="Arial" w:hAnsi="Arial" w:cs="Arial"/>
          <w:sz w:val="24"/>
          <w:szCs w:val="24"/>
        </w:rPr>
        <w:t xml:space="preserve"> or anyone otherwise connected to the organisation in an official </w:t>
      </w:r>
      <w:r w:rsidRPr="00C855EB">
        <w:rPr>
          <w:rFonts w:ascii="Arial" w:hAnsi="Arial" w:cs="Arial"/>
          <w:sz w:val="24"/>
          <w:szCs w:val="24"/>
        </w:rPr>
        <w:t>capacity</w:t>
      </w:r>
      <w:r w:rsidR="00F151B0">
        <w:rPr>
          <w:rFonts w:ascii="Arial" w:hAnsi="Arial" w:cs="Arial"/>
          <w:sz w:val="24"/>
          <w:szCs w:val="24"/>
        </w:rPr>
        <w:t>,</w:t>
      </w:r>
      <w:r w:rsidRPr="00C855EB">
        <w:rPr>
          <w:rFonts w:ascii="Arial" w:hAnsi="Arial" w:cs="Arial"/>
          <w:sz w:val="24"/>
          <w:szCs w:val="24"/>
        </w:rPr>
        <w:t xml:space="preserve"> should not be asked to act as patient assessors</w:t>
      </w:r>
      <w:r w:rsidR="003A41DE">
        <w:rPr>
          <w:rFonts w:ascii="Arial" w:hAnsi="Arial" w:cs="Arial"/>
          <w:sz w:val="24"/>
          <w:szCs w:val="24"/>
        </w:rPr>
        <w:t xml:space="preserve"> on any of the organisation’s sites</w:t>
      </w:r>
      <w:r w:rsidRPr="00C855EB">
        <w:rPr>
          <w:rFonts w:ascii="Arial" w:hAnsi="Arial" w:cs="Arial"/>
          <w:sz w:val="24"/>
          <w:szCs w:val="24"/>
        </w:rPr>
        <w:t>, even where they may otherwise meet the definition of ‘patient’. However, they may act as a patient assessor for another organisation.</w:t>
      </w:r>
      <w:r w:rsidR="00175500">
        <w:rPr>
          <w:rFonts w:ascii="Arial" w:hAnsi="Arial" w:cs="Arial"/>
          <w:sz w:val="24"/>
          <w:szCs w:val="24"/>
        </w:rPr>
        <w:t xml:space="preserve"> </w:t>
      </w:r>
    </w:p>
    <w:p w:rsidRPr="00C855EB" w:rsidR="00281B6D" w:rsidP="005874FA" w:rsidRDefault="00281B6D" w14:paraId="21390E9D" w14:textId="7980C616">
      <w:pPr>
        <w:spacing w:after="280" w:line="360" w:lineRule="auto"/>
        <w:rPr>
          <w:rFonts w:ascii="Arial" w:hAnsi="Arial" w:cs="Arial"/>
          <w:sz w:val="24"/>
          <w:szCs w:val="24"/>
        </w:rPr>
      </w:pPr>
      <w:r w:rsidRPr="00C855EB">
        <w:rPr>
          <w:rFonts w:ascii="Arial" w:hAnsi="Arial" w:cs="Arial"/>
          <w:sz w:val="24"/>
          <w:szCs w:val="24"/>
        </w:rPr>
        <w:t xml:space="preserve">The number of patient representatives on each team must always be at least equal to the number of staff assessors and as a minimum each team should always have at least two patient representatives. When teams break into sub-teams this balance and minimum number must be maintained. Where for instance a patient assessor does not </w:t>
      </w:r>
      <w:r w:rsidRPr="00C855EB" w:rsidR="00935B47">
        <w:rPr>
          <w:rFonts w:ascii="Arial" w:hAnsi="Arial" w:cs="Arial"/>
          <w:sz w:val="24"/>
          <w:szCs w:val="24"/>
        </w:rPr>
        <w:t>attend</w:t>
      </w:r>
      <w:r w:rsidRPr="00C855EB">
        <w:rPr>
          <w:rFonts w:ascii="Arial" w:hAnsi="Arial" w:cs="Arial"/>
          <w:sz w:val="24"/>
          <w:szCs w:val="24"/>
        </w:rPr>
        <w:t xml:space="preserve"> and the team is unbalanced</w:t>
      </w:r>
      <w:r w:rsidR="00F151B0">
        <w:rPr>
          <w:rFonts w:ascii="Arial" w:hAnsi="Arial" w:cs="Arial"/>
          <w:sz w:val="24"/>
          <w:szCs w:val="24"/>
        </w:rPr>
        <w:t>,</w:t>
      </w:r>
      <w:r w:rsidRPr="00C855EB">
        <w:rPr>
          <w:rFonts w:ascii="Arial" w:hAnsi="Arial" w:cs="Arial"/>
          <w:sz w:val="24"/>
          <w:szCs w:val="24"/>
        </w:rPr>
        <w:t xml:space="preserve"> a staff assessor should either be released from participating or should be withdrawn from all aspects of the scoring process. There is no maximum number of patient representatives allowed in a PLACE team.</w:t>
      </w:r>
    </w:p>
    <w:p w:rsidRPr="00C855EB" w:rsidR="00281B6D" w:rsidP="005874FA" w:rsidRDefault="00281B6D" w14:paraId="02A7F97E" w14:textId="703D4C92">
      <w:pPr>
        <w:spacing w:after="280" w:line="360" w:lineRule="auto"/>
        <w:rPr>
          <w:rFonts w:ascii="Arial" w:hAnsi="Arial" w:cs="Arial"/>
          <w:sz w:val="24"/>
          <w:szCs w:val="24"/>
        </w:rPr>
      </w:pPr>
      <w:r w:rsidRPr="00C855EB">
        <w:rPr>
          <w:rFonts w:ascii="Arial" w:hAnsi="Arial" w:cs="Arial"/>
          <w:sz w:val="24"/>
          <w:szCs w:val="24"/>
        </w:rPr>
        <w:t xml:space="preserve">Where an additional member of staff – for example the ward manager/ sister on duty – </w:t>
      </w:r>
      <w:r w:rsidR="009A48F0">
        <w:rPr>
          <w:rFonts w:ascii="Arial" w:hAnsi="Arial" w:cs="Arial"/>
          <w:sz w:val="24"/>
          <w:szCs w:val="24"/>
        </w:rPr>
        <w:t>accompanies</w:t>
      </w:r>
      <w:r w:rsidRPr="00C855EB" w:rsidR="009A48F0">
        <w:rPr>
          <w:rFonts w:ascii="Arial" w:hAnsi="Arial" w:cs="Arial"/>
          <w:sz w:val="24"/>
          <w:szCs w:val="24"/>
        </w:rPr>
        <w:t xml:space="preserve"> </w:t>
      </w:r>
      <w:r w:rsidRPr="00C855EB">
        <w:rPr>
          <w:rFonts w:ascii="Arial" w:hAnsi="Arial" w:cs="Arial"/>
          <w:sz w:val="24"/>
          <w:szCs w:val="24"/>
        </w:rPr>
        <w:t>the assessing team for their ward or area</w:t>
      </w:r>
      <w:r w:rsidR="006D35E3">
        <w:rPr>
          <w:rFonts w:ascii="Arial" w:hAnsi="Arial" w:cs="Arial"/>
          <w:sz w:val="24"/>
          <w:szCs w:val="24"/>
        </w:rPr>
        <w:t>,</w:t>
      </w:r>
      <w:r w:rsidRPr="00C855EB">
        <w:rPr>
          <w:rFonts w:ascii="Arial" w:hAnsi="Arial" w:cs="Arial"/>
          <w:sz w:val="24"/>
          <w:szCs w:val="24"/>
        </w:rPr>
        <w:t xml:space="preserve"> </w:t>
      </w:r>
      <w:r w:rsidR="002B7ED5">
        <w:rPr>
          <w:rFonts w:ascii="Arial" w:hAnsi="Arial" w:cs="Arial"/>
          <w:sz w:val="24"/>
          <w:szCs w:val="24"/>
        </w:rPr>
        <w:t>this is for observation purposes only</w:t>
      </w:r>
      <w:r w:rsidR="00245B89">
        <w:rPr>
          <w:rFonts w:ascii="Arial" w:hAnsi="Arial" w:cs="Arial"/>
          <w:sz w:val="24"/>
          <w:szCs w:val="24"/>
        </w:rPr>
        <w:t xml:space="preserve"> and</w:t>
      </w:r>
      <w:r w:rsidR="002B7ED5">
        <w:rPr>
          <w:rFonts w:ascii="Arial" w:hAnsi="Arial" w:cs="Arial"/>
          <w:sz w:val="24"/>
          <w:szCs w:val="24"/>
        </w:rPr>
        <w:t xml:space="preserve"> </w:t>
      </w:r>
      <w:r w:rsidRPr="00C855EB">
        <w:rPr>
          <w:rFonts w:ascii="Arial" w:hAnsi="Arial" w:cs="Arial"/>
          <w:sz w:val="24"/>
          <w:szCs w:val="24"/>
        </w:rPr>
        <w:t xml:space="preserve">they should not </w:t>
      </w:r>
      <w:r w:rsidR="006D35E3">
        <w:rPr>
          <w:rFonts w:ascii="Arial" w:hAnsi="Arial" w:cs="Arial"/>
          <w:sz w:val="24"/>
          <w:szCs w:val="24"/>
        </w:rPr>
        <w:t xml:space="preserve">join the team or </w:t>
      </w:r>
      <w:r w:rsidRPr="00C855EB">
        <w:rPr>
          <w:rFonts w:ascii="Arial" w:hAnsi="Arial" w:cs="Arial"/>
          <w:sz w:val="24"/>
          <w:szCs w:val="24"/>
        </w:rPr>
        <w:t>take part in the scoring</w:t>
      </w:r>
      <w:r w:rsidR="00245B89">
        <w:rPr>
          <w:rFonts w:ascii="Arial" w:hAnsi="Arial" w:cs="Arial"/>
          <w:sz w:val="24"/>
          <w:szCs w:val="24"/>
        </w:rPr>
        <w:t>.</w:t>
      </w:r>
    </w:p>
    <w:p w:rsidRPr="00C855EB" w:rsidR="00281B6D" w:rsidP="005874FA" w:rsidRDefault="00281B6D" w14:paraId="071157A9" w14:textId="5B930FA7">
      <w:pPr>
        <w:spacing w:after="280" w:line="360" w:lineRule="auto"/>
        <w:rPr>
          <w:rFonts w:ascii="Arial" w:hAnsi="Arial" w:cs="Arial"/>
          <w:sz w:val="24"/>
          <w:szCs w:val="24"/>
        </w:rPr>
      </w:pPr>
      <w:r w:rsidRPr="00C855EB">
        <w:rPr>
          <w:rFonts w:ascii="Arial" w:hAnsi="Arial" w:cs="Arial"/>
          <w:sz w:val="24"/>
          <w:szCs w:val="24"/>
        </w:rPr>
        <w:t xml:space="preserve">The exact number of patient representatives you need depends on how you want to organise your assessment – for example </w:t>
      </w:r>
      <w:r w:rsidR="00F151B0">
        <w:rPr>
          <w:rFonts w:ascii="Arial" w:hAnsi="Arial" w:cs="Arial"/>
          <w:sz w:val="24"/>
          <w:szCs w:val="24"/>
        </w:rPr>
        <w:t>you could use</w:t>
      </w:r>
      <w:r w:rsidRPr="00C855EB">
        <w:rPr>
          <w:rFonts w:ascii="Arial" w:hAnsi="Arial" w:cs="Arial"/>
          <w:sz w:val="24"/>
          <w:szCs w:val="24"/>
        </w:rPr>
        <w:t xml:space="preserve"> smaller teams or one large one. This also allows the </w:t>
      </w:r>
      <w:r w:rsidR="00F151B0">
        <w:rPr>
          <w:rFonts w:ascii="Arial" w:hAnsi="Arial" w:cs="Arial"/>
          <w:sz w:val="24"/>
          <w:szCs w:val="24"/>
        </w:rPr>
        <w:t>involvement</w:t>
      </w:r>
      <w:r w:rsidRPr="00C855EB">
        <w:rPr>
          <w:rFonts w:ascii="Arial" w:hAnsi="Arial" w:cs="Arial"/>
          <w:sz w:val="24"/>
          <w:szCs w:val="24"/>
        </w:rPr>
        <w:t xml:space="preserve"> of a wider range of patient assessors, including those who might not be physically fit enough to assess a whole site.</w:t>
      </w:r>
    </w:p>
    <w:p w:rsidR="00FE3354" w:rsidP="005874FA" w:rsidRDefault="00281B6D" w14:paraId="5351A770" w14:textId="5010F45D">
      <w:pPr>
        <w:spacing w:after="280" w:line="360" w:lineRule="auto"/>
        <w:rPr>
          <w:rFonts w:ascii="Arial" w:hAnsi="Arial" w:cs="Arial"/>
          <w:sz w:val="24"/>
          <w:szCs w:val="24"/>
        </w:rPr>
      </w:pPr>
      <w:r w:rsidRPr="00C855EB">
        <w:rPr>
          <w:rFonts w:ascii="Arial" w:hAnsi="Arial" w:cs="Arial"/>
          <w:sz w:val="24"/>
          <w:szCs w:val="24"/>
        </w:rPr>
        <w:t xml:space="preserve">Additional guidance is available separately on the recruitment and preparation of patient assessors. </w:t>
      </w:r>
    </w:p>
    <w:p w:rsidRPr="00DC629F" w:rsidR="00FE3354" w:rsidP="005874FA" w:rsidRDefault="00FE3354" w14:paraId="00436E29" w14:textId="1D5FB9B6">
      <w:pPr>
        <w:spacing w:line="360" w:lineRule="auto"/>
        <w:rPr>
          <w:rFonts w:ascii="Arial" w:hAnsi="Arial" w:cs="Arial"/>
          <w:sz w:val="24"/>
          <w:szCs w:val="24"/>
        </w:rPr>
      </w:pPr>
      <w:r w:rsidRPr="00DC629F">
        <w:rPr>
          <w:rFonts w:ascii="Arial" w:hAnsi="Arial" w:cs="Arial"/>
          <w:sz w:val="24"/>
          <w:szCs w:val="24"/>
        </w:rPr>
        <w:t>It is best practice for organisations</w:t>
      </w:r>
      <w:r w:rsidR="00F151B0">
        <w:rPr>
          <w:rFonts w:ascii="Arial" w:hAnsi="Arial" w:cs="Arial"/>
          <w:sz w:val="24"/>
          <w:szCs w:val="24"/>
        </w:rPr>
        <w:t>:</w:t>
      </w:r>
    </w:p>
    <w:p w:rsidRPr="00DC629F" w:rsidR="00FE3354" w:rsidP="005874FA" w:rsidRDefault="00DC629F" w14:paraId="35E5D8C9" w14:textId="4929BF3A">
      <w:pPr>
        <w:pStyle w:val="ListBullet"/>
        <w:tabs>
          <w:tab w:val="num" w:pos="851"/>
        </w:tabs>
        <w:spacing w:line="360" w:lineRule="auto"/>
        <w:ind w:left="851" w:hanging="284"/>
      </w:pPr>
      <w:r>
        <w:t>T</w:t>
      </w:r>
      <w:r w:rsidRPr="00DC629F" w:rsidR="00FE3354">
        <w:t xml:space="preserve">o provide all patient assessors with feedback post PLACE assessment.  </w:t>
      </w:r>
    </w:p>
    <w:p w:rsidRPr="00DC629F" w:rsidR="00FE3354" w:rsidP="005874FA" w:rsidRDefault="00F151B0" w14:paraId="4DBA7235" w14:textId="34F1CB6A">
      <w:pPr>
        <w:pStyle w:val="ListBullet"/>
        <w:tabs>
          <w:tab w:val="num" w:pos="851"/>
        </w:tabs>
        <w:spacing w:line="360" w:lineRule="auto"/>
        <w:ind w:left="851" w:hanging="284"/>
      </w:pPr>
      <w:r>
        <w:t xml:space="preserve">To give </w:t>
      </w:r>
      <w:r w:rsidRPr="00DC629F" w:rsidR="00FE3354">
        <w:t xml:space="preserve">patients, carers, the public and staff the opportunity to feed into the prioritisation of the PLACE feedback. </w:t>
      </w:r>
    </w:p>
    <w:p w:rsidRPr="00DC629F" w:rsidR="00FE3354" w:rsidP="005874FA" w:rsidRDefault="0050040A" w14:paraId="04BC45A8" w14:textId="5931F8AC">
      <w:pPr>
        <w:pStyle w:val="ListBullet"/>
        <w:tabs>
          <w:tab w:val="num" w:pos="851"/>
        </w:tabs>
        <w:spacing w:line="360" w:lineRule="auto"/>
        <w:ind w:left="851" w:hanging="284"/>
      </w:pPr>
      <w:r>
        <w:t>To formally present the PLACE results and action plan to the Board</w:t>
      </w:r>
      <w:r w:rsidR="009A48F0">
        <w:t xml:space="preserve"> that includes</w:t>
      </w:r>
      <w:r w:rsidR="00D31D58">
        <w:t xml:space="preserve"> include timescales and an indication of resources required </w:t>
      </w:r>
    </w:p>
    <w:p w:rsidRPr="00DC629F" w:rsidR="00FE3354" w:rsidP="005874FA" w:rsidRDefault="00DC629F" w14:paraId="45C8EECF" w14:textId="0580F7D6">
      <w:pPr>
        <w:pStyle w:val="ListBullet"/>
        <w:tabs>
          <w:tab w:val="num" w:pos="851"/>
        </w:tabs>
        <w:spacing w:line="360" w:lineRule="auto"/>
        <w:ind w:left="851" w:hanging="284"/>
      </w:pPr>
      <w:r>
        <w:t>T</w:t>
      </w:r>
      <w:r w:rsidRPr="00DC629F" w:rsidR="00FE3354">
        <w:t>o provide feedback to patient assessor</w:t>
      </w:r>
      <w:r w:rsidR="00FF6504">
        <w:t>s</w:t>
      </w:r>
      <w:r w:rsidRPr="00DC629F" w:rsidR="00FE3354">
        <w:t xml:space="preserve"> to demonstrate the valuable contribution patient assessors have made to the assessments and the </w:t>
      </w:r>
      <w:r w:rsidRPr="00DC629F" w:rsidR="00FE3354">
        <w:t>benefits of improvements.</w:t>
      </w:r>
      <w:r w:rsidR="00D31D58">
        <w:t xml:space="preserve"> Give examples of where their contribution has made a positive difference for patients, i.e. replacement of chairs in a waiting area or additional options on a menu</w:t>
      </w:r>
      <w:r w:rsidRPr="00DC629F" w:rsidR="00FE3354">
        <w:t xml:space="preserve"> </w:t>
      </w:r>
    </w:p>
    <w:p w:rsidRPr="009A48F0" w:rsidR="00FE3354" w:rsidP="005874FA" w:rsidRDefault="00DC629F" w14:paraId="2A184608" w14:textId="5951BB67">
      <w:pPr>
        <w:pStyle w:val="ListBullet"/>
        <w:tabs>
          <w:tab w:val="num" w:pos="851"/>
        </w:tabs>
        <w:spacing w:line="360" w:lineRule="auto"/>
        <w:ind w:left="851" w:hanging="284"/>
        <w:rPr>
          <w:rFonts w:ascii="Calibri" w:hAnsi="Calibri"/>
          <w:color w:val="auto"/>
          <w:sz w:val="16"/>
          <w:szCs w:val="16"/>
        </w:rPr>
      </w:pPr>
      <w:r>
        <w:t>T</w:t>
      </w:r>
      <w:r w:rsidRPr="00DC629F" w:rsidR="00FE3354">
        <w:t>o progress updates from action plan with mid-year reviews (</w:t>
      </w:r>
      <w:r w:rsidR="005002D9">
        <w:t xml:space="preserve">an action plan </w:t>
      </w:r>
      <w:r w:rsidRPr="00DC629F" w:rsidR="00FE3354">
        <w:t>template</w:t>
      </w:r>
      <w:r w:rsidR="005002D9">
        <w:t xml:space="preserve"> will </w:t>
      </w:r>
      <w:r w:rsidR="00A135F6">
        <w:t xml:space="preserve">be </w:t>
      </w:r>
      <w:r w:rsidRPr="00DC629F" w:rsidR="00A135F6">
        <w:t>available</w:t>
      </w:r>
      <w:r w:rsidRPr="00DC629F" w:rsidR="00FE3354">
        <w:t xml:space="preserve"> with PLACE documentation). </w:t>
      </w:r>
    </w:p>
    <w:p w:rsidRPr="009A48F0" w:rsidR="0050040A" w:rsidP="005874FA" w:rsidRDefault="0050040A" w14:paraId="5577E87B" w14:textId="7384CDFA">
      <w:pPr>
        <w:pStyle w:val="ListBullet"/>
        <w:tabs>
          <w:tab w:val="num" w:pos="851"/>
        </w:tabs>
        <w:spacing w:line="360" w:lineRule="auto"/>
        <w:ind w:left="851" w:hanging="284"/>
        <w:rPr>
          <w:rFonts w:ascii="Calibri" w:hAnsi="Calibri"/>
          <w:color w:val="auto"/>
          <w:sz w:val="16"/>
          <w:szCs w:val="16"/>
        </w:rPr>
      </w:pPr>
      <w:r>
        <w:t>To share completed organisation question forms (food and facilities) with patient assessors</w:t>
      </w:r>
    </w:p>
    <w:p w:rsidRPr="003219B6" w:rsidR="0050040A" w:rsidP="005874FA" w:rsidRDefault="0050040A" w14:paraId="438B9DD2" w14:textId="179B0743">
      <w:pPr>
        <w:pStyle w:val="ListBullet"/>
        <w:tabs>
          <w:tab w:val="num" w:pos="851"/>
        </w:tabs>
        <w:spacing w:line="360" w:lineRule="auto"/>
        <w:ind w:left="851" w:hanging="284"/>
        <w:rPr>
          <w:rFonts w:ascii="Calibri" w:hAnsi="Calibri"/>
          <w:color w:val="auto"/>
          <w:sz w:val="16"/>
          <w:szCs w:val="16"/>
        </w:rPr>
      </w:pPr>
      <w:r>
        <w:t>To enlist support from an independent reviewer</w:t>
      </w:r>
    </w:p>
    <w:p w:rsidRPr="00C855EB" w:rsidR="00281B6D" w:rsidP="005874FA" w:rsidRDefault="00281B6D" w14:paraId="5D535BDE" w14:textId="77777777">
      <w:pPr>
        <w:spacing w:after="0" w:line="360" w:lineRule="auto"/>
        <w:rPr>
          <w:rFonts w:ascii="Arial" w:hAnsi="Arial" w:cs="Arial"/>
          <w:color w:val="FF0000"/>
          <w:sz w:val="24"/>
          <w:szCs w:val="24"/>
        </w:rPr>
      </w:pPr>
    </w:p>
    <w:p w:rsidRPr="00C855EB" w:rsidR="00281B6D" w:rsidP="005874FA" w:rsidRDefault="00281B6D" w14:paraId="61F84E9B" w14:textId="77777777">
      <w:pPr>
        <w:spacing w:after="0" w:line="360" w:lineRule="auto"/>
        <w:rPr>
          <w:rFonts w:ascii="Arial" w:hAnsi="Arial" w:cs="Arial"/>
          <w:b/>
          <w:sz w:val="24"/>
          <w:szCs w:val="24"/>
        </w:rPr>
      </w:pPr>
      <w:r w:rsidRPr="00C855EB">
        <w:rPr>
          <w:rFonts w:ascii="Arial" w:hAnsi="Arial" w:cs="Arial"/>
          <w:b/>
          <w:sz w:val="24"/>
          <w:szCs w:val="24"/>
        </w:rPr>
        <w:t>Organisational Questions</w:t>
      </w:r>
    </w:p>
    <w:p w:rsidRPr="00C855EB" w:rsidR="00281B6D" w:rsidP="005874FA" w:rsidRDefault="00281B6D" w14:paraId="0DEC6CEC" w14:textId="77777777">
      <w:pPr>
        <w:spacing w:after="0" w:line="360" w:lineRule="auto"/>
        <w:rPr>
          <w:rFonts w:ascii="Arial" w:hAnsi="Arial" w:cs="Arial"/>
          <w:b/>
          <w:sz w:val="24"/>
          <w:szCs w:val="24"/>
        </w:rPr>
      </w:pPr>
    </w:p>
    <w:p w:rsidRPr="0044291B" w:rsidR="00281B6D" w:rsidP="005874FA" w:rsidRDefault="00C64545" w14:paraId="7A0B625F" w14:textId="761B4386">
      <w:pPr>
        <w:spacing w:after="280" w:line="360" w:lineRule="auto"/>
        <w:rPr>
          <w:rFonts w:ascii="Arial" w:hAnsi="Arial" w:cs="Arial"/>
          <w:sz w:val="24"/>
          <w:szCs w:val="24"/>
        </w:rPr>
      </w:pPr>
      <w:r>
        <w:rPr>
          <w:rFonts w:ascii="Arial" w:hAnsi="Arial" w:cs="Arial"/>
          <w:sz w:val="24"/>
          <w:szCs w:val="24"/>
        </w:rPr>
        <w:t>T</w:t>
      </w:r>
      <w:r w:rsidRPr="00C855EB" w:rsidR="00281B6D">
        <w:rPr>
          <w:rFonts w:ascii="Arial" w:hAnsi="Arial" w:cs="Arial"/>
          <w:sz w:val="24"/>
          <w:szCs w:val="24"/>
        </w:rPr>
        <w:t>he Organisational Questions</w:t>
      </w:r>
      <w:r>
        <w:rPr>
          <w:rFonts w:ascii="Arial" w:hAnsi="Arial" w:cs="Arial"/>
          <w:sz w:val="24"/>
          <w:szCs w:val="24"/>
        </w:rPr>
        <w:t xml:space="preserve"> within PLACE covering food and facilities</w:t>
      </w:r>
      <w:r w:rsidRPr="00C855EB" w:rsidR="00281B6D">
        <w:rPr>
          <w:rFonts w:ascii="Arial" w:hAnsi="Arial" w:cs="Arial"/>
          <w:sz w:val="24"/>
          <w:szCs w:val="24"/>
        </w:rPr>
        <w:t>,</w:t>
      </w:r>
      <w:r>
        <w:rPr>
          <w:rFonts w:ascii="Arial" w:hAnsi="Arial" w:cs="Arial"/>
          <w:sz w:val="24"/>
          <w:szCs w:val="24"/>
        </w:rPr>
        <w:t xml:space="preserve"> are to be answered by staff.  I</w:t>
      </w:r>
      <w:r w:rsidRPr="00C855EB" w:rsidR="00281B6D">
        <w:rPr>
          <w:rFonts w:ascii="Arial" w:hAnsi="Arial" w:cs="Arial"/>
          <w:sz w:val="24"/>
          <w:szCs w:val="24"/>
        </w:rPr>
        <w:t xml:space="preserve">t is the responsibility of the organisation to determine the required facts </w:t>
      </w:r>
      <w:r w:rsidRPr="00C855EB" w:rsidR="002A4DEB">
        <w:rPr>
          <w:rFonts w:ascii="Arial" w:hAnsi="Arial" w:cs="Arial"/>
          <w:sz w:val="24"/>
          <w:szCs w:val="24"/>
        </w:rPr>
        <w:t>to</w:t>
      </w:r>
      <w:r w:rsidRPr="00C855EB" w:rsidR="00281B6D">
        <w:rPr>
          <w:rFonts w:ascii="Arial" w:hAnsi="Arial" w:cs="Arial"/>
          <w:sz w:val="24"/>
          <w:szCs w:val="24"/>
        </w:rPr>
        <w:t xml:space="preserve"> </w:t>
      </w:r>
      <w:r>
        <w:rPr>
          <w:rFonts w:ascii="Arial" w:hAnsi="Arial" w:cs="Arial"/>
          <w:sz w:val="24"/>
          <w:szCs w:val="24"/>
        </w:rPr>
        <w:t xml:space="preserve">record a </w:t>
      </w:r>
      <w:r w:rsidRPr="00C855EB" w:rsidR="00281B6D">
        <w:rPr>
          <w:rFonts w:ascii="Arial" w:hAnsi="Arial" w:cs="Arial"/>
          <w:sz w:val="24"/>
          <w:szCs w:val="24"/>
        </w:rPr>
        <w:t>score</w:t>
      </w:r>
      <w:r>
        <w:rPr>
          <w:rFonts w:ascii="Arial" w:hAnsi="Arial" w:cs="Arial"/>
          <w:sz w:val="24"/>
          <w:szCs w:val="24"/>
        </w:rPr>
        <w:t xml:space="preserve">, </w:t>
      </w:r>
      <w:r w:rsidRPr="00C855EB" w:rsidR="00281B6D">
        <w:rPr>
          <w:rFonts w:ascii="Arial" w:hAnsi="Arial" w:cs="Arial"/>
          <w:sz w:val="24"/>
          <w:szCs w:val="24"/>
        </w:rPr>
        <w:t>they do not need to be observed by the assessment team. These questions do not need to be completed on the day of the assessment.</w:t>
      </w:r>
    </w:p>
    <w:p w:rsidRPr="00C855EB" w:rsidR="00281B6D" w:rsidP="005874FA" w:rsidRDefault="00281B6D" w14:paraId="21C9CDBA" w14:textId="77777777">
      <w:pPr>
        <w:spacing w:after="0" w:line="360" w:lineRule="auto"/>
        <w:rPr>
          <w:rFonts w:ascii="Arial" w:hAnsi="Arial" w:cs="Arial"/>
          <w:b/>
          <w:color w:val="FF0000"/>
          <w:sz w:val="24"/>
          <w:szCs w:val="24"/>
        </w:rPr>
      </w:pPr>
    </w:p>
    <w:p w:rsidR="005874FA" w:rsidRDefault="005874FA" w14:paraId="49E88D6F" w14:textId="77777777">
      <w:pPr>
        <w:rPr>
          <w:rFonts w:ascii="Arial" w:hAnsi="Arial" w:cs="Arial"/>
          <w:b/>
          <w:sz w:val="24"/>
          <w:szCs w:val="24"/>
        </w:rPr>
      </w:pPr>
      <w:r>
        <w:rPr>
          <w:rFonts w:ascii="Arial" w:hAnsi="Arial" w:cs="Arial"/>
          <w:b/>
          <w:sz w:val="24"/>
          <w:szCs w:val="24"/>
        </w:rPr>
        <w:br w:type="page"/>
      </w:r>
    </w:p>
    <w:p w:rsidRPr="00C855EB" w:rsidR="00281B6D" w:rsidP="005874FA" w:rsidRDefault="00281B6D" w14:paraId="55E60BBF" w14:textId="7B356174">
      <w:pPr>
        <w:spacing w:after="0" w:line="360" w:lineRule="auto"/>
        <w:rPr>
          <w:rFonts w:ascii="Arial" w:hAnsi="Arial" w:cs="Arial"/>
          <w:b/>
          <w:sz w:val="24"/>
          <w:szCs w:val="24"/>
        </w:rPr>
      </w:pPr>
      <w:r w:rsidRPr="00C855EB">
        <w:rPr>
          <w:rFonts w:ascii="Arial" w:hAnsi="Arial" w:cs="Arial"/>
          <w:b/>
          <w:sz w:val="24"/>
          <w:szCs w:val="24"/>
        </w:rPr>
        <w:t>Patient Assessment Summary Sheet</w:t>
      </w:r>
    </w:p>
    <w:p w:rsidRPr="00C855EB" w:rsidR="00281B6D" w:rsidP="005874FA" w:rsidRDefault="00281B6D" w14:paraId="755D7A8C" w14:textId="77777777">
      <w:pPr>
        <w:spacing w:after="0" w:line="360" w:lineRule="auto"/>
        <w:rPr>
          <w:rFonts w:ascii="Arial" w:hAnsi="Arial" w:cs="Arial"/>
          <w:sz w:val="24"/>
          <w:szCs w:val="24"/>
        </w:rPr>
      </w:pPr>
    </w:p>
    <w:p w:rsidRPr="00C855EB" w:rsidR="00281B6D" w:rsidP="005874FA" w:rsidRDefault="00281B6D" w14:paraId="1E3336BC" w14:textId="77777777">
      <w:pPr>
        <w:spacing w:after="280" w:line="360" w:lineRule="auto"/>
        <w:rPr>
          <w:rFonts w:ascii="Arial" w:hAnsi="Arial" w:cs="Arial"/>
          <w:sz w:val="24"/>
          <w:szCs w:val="24"/>
        </w:rPr>
      </w:pPr>
      <w:r w:rsidRPr="00C855EB">
        <w:rPr>
          <w:rFonts w:ascii="Arial" w:hAnsi="Arial" w:cs="Arial"/>
          <w:sz w:val="24"/>
          <w:szCs w:val="24"/>
        </w:rPr>
        <w:t>Within the assessment format, there is a patient assessment summary sheet, which is for completion solely by patient assessors. It will be a matter for the patient assessors to decide whether they wish staff to be present at this time. Patient assessors will decide whether they want to complete individual forms or they may wish to complete a consolidated form together.</w:t>
      </w:r>
    </w:p>
    <w:p w:rsidR="00281B6D" w:rsidP="005874FA" w:rsidRDefault="00281B6D" w14:paraId="5CFC7AE3" w14:textId="0BAF6632">
      <w:pPr>
        <w:spacing w:after="280" w:line="360" w:lineRule="auto"/>
        <w:rPr>
          <w:rFonts w:ascii="Arial" w:hAnsi="Arial" w:cs="Arial"/>
          <w:sz w:val="24"/>
          <w:szCs w:val="24"/>
        </w:rPr>
      </w:pPr>
      <w:r w:rsidRPr="00C855EB">
        <w:rPr>
          <w:rFonts w:ascii="Arial" w:hAnsi="Arial" w:cs="Arial"/>
          <w:sz w:val="24"/>
          <w:szCs w:val="24"/>
        </w:rPr>
        <w:t>Patient assessors may choose to complete more than one patient assessment summary sheet, for example, if the assessment has taken place over more than one day, with different assessing teams, both teams may wish to complete a form based on the areas they assessed.</w:t>
      </w:r>
    </w:p>
    <w:p w:rsidR="00E16379" w:rsidP="005874FA" w:rsidRDefault="00541533" w14:paraId="5623FB65" w14:textId="526ADAA5">
      <w:pPr>
        <w:spacing w:after="280" w:line="360" w:lineRule="auto"/>
        <w:rPr>
          <w:rFonts w:ascii="Arial" w:hAnsi="Arial" w:cs="Arial"/>
          <w:sz w:val="24"/>
          <w:szCs w:val="24"/>
        </w:rPr>
      </w:pPr>
      <w:r w:rsidRPr="00541533">
        <w:rPr>
          <w:rFonts w:ascii="Arial" w:hAnsi="Arial" w:cs="Arial"/>
          <w:sz w:val="24"/>
          <w:szCs w:val="24"/>
        </w:rPr>
        <w:t xml:space="preserve">Staff </w:t>
      </w:r>
      <w:r w:rsidRPr="002A4DEB">
        <w:rPr>
          <w:rFonts w:ascii="Arial" w:hAnsi="Arial" w:cs="Arial"/>
          <w:sz w:val="24"/>
          <w:szCs w:val="24"/>
        </w:rPr>
        <w:t>must enter data on to the system exactly as agreed by the patient part of the team regardless of whether they agree/ observed the same things.  It is acceptable for staff to challenge patient assessors and discuss their scoring and comments, however, the patient assessor</w:t>
      </w:r>
      <w:r w:rsidR="00745B58">
        <w:rPr>
          <w:rFonts w:ascii="Arial" w:hAnsi="Arial" w:cs="Arial"/>
          <w:sz w:val="24"/>
          <w:szCs w:val="24"/>
        </w:rPr>
        <w:t>s</w:t>
      </w:r>
      <w:r w:rsidRPr="002A4DEB">
        <w:rPr>
          <w:rFonts w:ascii="Arial" w:hAnsi="Arial" w:cs="Arial"/>
          <w:sz w:val="24"/>
          <w:szCs w:val="24"/>
        </w:rPr>
        <w:t xml:space="preserve"> will have the final say. </w:t>
      </w:r>
    </w:p>
    <w:p w:rsidRPr="00C855EB" w:rsidR="00281B6D" w:rsidP="005874FA" w:rsidRDefault="00281B6D" w14:paraId="62494500" w14:textId="7AF5BCC9">
      <w:pPr>
        <w:spacing w:after="0" w:line="360" w:lineRule="auto"/>
        <w:rPr>
          <w:rFonts w:ascii="Arial" w:hAnsi="Arial" w:cs="Arial"/>
          <w:b/>
          <w:sz w:val="24"/>
          <w:szCs w:val="24"/>
        </w:rPr>
      </w:pPr>
      <w:r w:rsidRPr="00C855EB">
        <w:rPr>
          <w:rFonts w:ascii="Arial" w:hAnsi="Arial" w:cs="Arial"/>
          <w:b/>
          <w:sz w:val="24"/>
          <w:szCs w:val="24"/>
        </w:rPr>
        <w:t>Engaging with Patients</w:t>
      </w:r>
    </w:p>
    <w:p w:rsidRPr="00C855EB" w:rsidR="00281B6D" w:rsidP="005874FA" w:rsidRDefault="00281B6D" w14:paraId="2FE90211" w14:textId="77777777">
      <w:pPr>
        <w:spacing w:after="0" w:line="360" w:lineRule="auto"/>
        <w:rPr>
          <w:rFonts w:ascii="Arial" w:hAnsi="Arial" w:cs="Arial"/>
          <w:sz w:val="24"/>
          <w:szCs w:val="24"/>
        </w:rPr>
      </w:pPr>
    </w:p>
    <w:p w:rsidRPr="00C855EB" w:rsidR="00281B6D" w:rsidP="005874FA" w:rsidRDefault="00281B6D" w14:paraId="5BC2E4C9" w14:textId="7ACE94AC">
      <w:pPr>
        <w:spacing w:after="280" w:line="360" w:lineRule="auto"/>
        <w:rPr>
          <w:rFonts w:ascii="Arial" w:hAnsi="Arial" w:cs="Arial"/>
          <w:sz w:val="24"/>
          <w:szCs w:val="24"/>
        </w:rPr>
      </w:pPr>
      <w:r w:rsidRPr="00C855EB">
        <w:rPr>
          <w:rFonts w:ascii="Arial" w:hAnsi="Arial" w:cs="Arial"/>
          <w:sz w:val="24"/>
          <w:szCs w:val="24"/>
        </w:rPr>
        <w:t xml:space="preserve">PLACE is not a patient survey and PLACE assessors are required, as a team, to reach joint decisions based on what they see on the day of the assessment, </w:t>
      </w:r>
      <w:r w:rsidRPr="00C855EB" w:rsidR="00935B47">
        <w:rPr>
          <w:rFonts w:ascii="Arial" w:hAnsi="Arial" w:cs="Arial"/>
          <w:sz w:val="24"/>
          <w:szCs w:val="24"/>
        </w:rPr>
        <w:t>considering</w:t>
      </w:r>
      <w:r w:rsidRPr="00C855EB">
        <w:rPr>
          <w:rFonts w:ascii="Arial" w:hAnsi="Arial" w:cs="Arial"/>
          <w:sz w:val="24"/>
          <w:szCs w:val="24"/>
        </w:rPr>
        <w:t xml:space="preserve"> the guidance provided. Team members may talk to patients if the patients clearly wish to do so; </w:t>
      </w:r>
      <w:r w:rsidRPr="00C855EB" w:rsidR="00935B47">
        <w:rPr>
          <w:rFonts w:ascii="Arial" w:hAnsi="Arial" w:cs="Arial"/>
          <w:sz w:val="24"/>
          <w:szCs w:val="24"/>
        </w:rPr>
        <w:t>however,</w:t>
      </w:r>
      <w:r w:rsidRPr="00C855EB">
        <w:rPr>
          <w:rFonts w:ascii="Arial" w:hAnsi="Arial" w:cs="Arial"/>
          <w:sz w:val="24"/>
          <w:szCs w:val="24"/>
        </w:rPr>
        <w:t xml:space="preserve"> assessors should avoid allowing their judgements on, for example, cleanliness matters to be unduly influenced by individual’s comments since these may be subjective and personal. Assessment teams should use patient feedback to help them come to their own conclusions and they should ask the right types of questions.</w:t>
      </w:r>
    </w:p>
    <w:p w:rsidRPr="00C855EB" w:rsidR="00281B6D" w:rsidP="005874FA" w:rsidRDefault="00281B6D" w14:paraId="5ECFE8A8" w14:textId="77777777">
      <w:pPr>
        <w:spacing w:after="280" w:line="360" w:lineRule="auto"/>
        <w:rPr>
          <w:rFonts w:ascii="Arial" w:hAnsi="Arial" w:cs="Arial"/>
          <w:sz w:val="24"/>
          <w:szCs w:val="24"/>
        </w:rPr>
      </w:pPr>
      <w:r w:rsidRPr="00C855EB">
        <w:rPr>
          <w:rFonts w:ascii="Arial" w:hAnsi="Arial" w:cs="Arial"/>
          <w:sz w:val="24"/>
          <w:szCs w:val="24"/>
        </w:rPr>
        <w:t>In any event, care and consideration should be exercised when approaching patients, and the advice of ward or other staff sought before doing so.</w:t>
      </w:r>
    </w:p>
    <w:p w:rsidRPr="00C855EB" w:rsidR="00281B6D" w:rsidP="005874FA" w:rsidRDefault="00281B6D" w14:paraId="691D559D" w14:textId="77777777">
      <w:pPr>
        <w:spacing w:after="0" w:line="360" w:lineRule="auto"/>
        <w:rPr>
          <w:rFonts w:ascii="Arial" w:hAnsi="Arial" w:cs="Arial"/>
          <w:color w:val="FF0000"/>
          <w:sz w:val="24"/>
          <w:szCs w:val="24"/>
        </w:rPr>
      </w:pPr>
    </w:p>
    <w:p w:rsidR="005874FA" w:rsidRDefault="005874FA" w14:paraId="4208C519" w14:textId="77777777">
      <w:pPr>
        <w:rPr>
          <w:rFonts w:ascii="Arial" w:hAnsi="Arial" w:cs="Arial"/>
          <w:b/>
          <w:sz w:val="24"/>
          <w:szCs w:val="24"/>
        </w:rPr>
      </w:pPr>
      <w:r>
        <w:rPr>
          <w:rFonts w:ascii="Arial" w:hAnsi="Arial" w:cs="Arial"/>
          <w:b/>
          <w:sz w:val="24"/>
          <w:szCs w:val="24"/>
        </w:rPr>
        <w:br w:type="page"/>
      </w:r>
    </w:p>
    <w:p w:rsidRPr="00C855EB" w:rsidR="00281B6D" w:rsidP="005874FA" w:rsidRDefault="00281B6D" w14:paraId="256A470C" w14:textId="7986C38C">
      <w:pPr>
        <w:spacing w:after="0" w:line="360" w:lineRule="auto"/>
        <w:rPr>
          <w:rFonts w:ascii="Arial" w:hAnsi="Arial" w:cs="Arial"/>
          <w:b/>
          <w:sz w:val="24"/>
          <w:szCs w:val="24"/>
        </w:rPr>
      </w:pPr>
      <w:r w:rsidRPr="00C855EB">
        <w:rPr>
          <w:rFonts w:ascii="Arial" w:hAnsi="Arial" w:cs="Arial"/>
          <w:b/>
          <w:sz w:val="24"/>
          <w:szCs w:val="24"/>
        </w:rPr>
        <w:t>Independent Review (Validation)</w:t>
      </w:r>
    </w:p>
    <w:p w:rsidRPr="00C855EB" w:rsidR="00281B6D" w:rsidP="005874FA" w:rsidRDefault="00281B6D" w14:paraId="7934571F" w14:textId="77777777">
      <w:pPr>
        <w:spacing w:after="0" w:line="360" w:lineRule="auto"/>
        <w:rPr>
          <w:rFonts w:ascii="Arial" w:hAnsi="Arial" w:cs="Arial"/>
          <w:b/>
          <w:sz w:val="24"/>
          <w:szCs w:val="24"/>
        </w:rPr>
      </w:pPr>
    </w:p>
    <w:p w:rsidRPr="00C855EB" w:rsidR="00281B6D" w:rsidP="005874FA" w:rsidRDefault="00281B6D" w14:paraId="43E9231E" w14:textId="194B9512">
      <w:pPr>
        <w:spacing w:after="280" w:line="360" w:lineRule="auto"/>
        <w:rPr>
          <w:rFonts w:ascii="Arial" w:hAnsi="Arial" w:cs="Arial"/>
          <w:sz w:val="24"/>
          <w:szCs w:val="24"/>
        </w:rPr>
      </w:pPr>
      <w:r w:rsidRPr="00C855EB">
        <w:rPr>
          <w:rFonts w:ascii="Arial" w:hAnsi="Arial" w:cs="Arial"/>
          <w:sz w:val="24"/>
          <w:szCs w:val="24"/>
        </w:rPr>
        <w:t>Independent review in the context of PLACE assessments means that an individual with good experience of PLACE attends an assessment at another organisation to observe the process and ensure it is conducted in accordance with the published advice, guidelines</w:t>
      </w:r>
      <w:r w:rsidR="005C2911">
        <w:rPr>
          <w:rFonts w:ascii="Arial" w:hAnsi="Arial" w:cs="Arial"/>
          <w:sz w:val="24"/>
          <w:szCs w:val="24"/>
        </w:rPr>
        <w:t>,</w:t>
      </w:r>
      <w:r w:rsidRPr="00C855EB">
        <w:rPr>
          <w:rFonts w:ascii="Arial" w:hAnsi="Arial" w:cs="Arial"/>
          <w:sz w:val="24"/>
          <w:szCs w:val="24"/>
        </w:rPr>
        <w:t xml:space="preserve"> and recommendations. </w:t>
      </w:r>
    </w:p>
    <w:p w:rsidRPr="00C855EB" w:rsidR="00281B6D" w:rsidP="005874FA" w:rsidRDefault="00281B6D" w14:paraId="0F784DB5" w14:textId="620A24B2">
      <w:pPr>
        <w:spacing w:after="280" w:line="360" w:lineRule="auto"/>
        <w:rPr>
          <w:rFonts w:ascii="Arial" w:hAnsi="Arial" w:cs="Arial"/>
          <w:sz w:val="24"/>
          <w:szCs w:val="24"/>
        </w:rPr>
      </w:pPr>
      <w:r w:rsidRPr="00C855EB">
        <w:rPr>
          <w:rFonts w:ascii="Arial" w:hAnsi="Arial" w:cs="Arial"/>
          <w:sz w:val="24"/>
          <w:szCs w:val="24"/>
        </w:rPr>
        <w:t>Independent Reviewers (validators) do not normally formally take part in the assessment and would not count as either a staff or patient assessor.</w:t>
      </w:r>
    </w:p>
    <w:p w:rsidRPr="00C855EB" w:rsidR="00281B6D" w:rsidP="005874FA" w:rsidRDefault="00281B6D" w14:paraId="1549E230" w14:textId="75006EE8">
      <w:pPr>
        <w:spacing w:after="280" w:line="360" w:lineRule="auto"/>
        <w:rPr>
          <w:rFonts w:ascii="Arial" w:hAnsi="Arial" w:cs="Arial"/>
          <w:sz w:val="24"/>
          <w:szCs w:val="24"/>
        </w:rPr>
      </w:pPr>
      <w:r w:rsidRPr="00C855EB">
        <w:rPr>
          <w:rFonts w:ascii="Arial" w:hAnsi="Arial" w:cs="Arial"/>
          <w:sz w:val="24"/>
          <w:szCs w:val="24"/>
        </w:rPr>
        <w:t>Organisations are responsible for arranging their own Independent Reviewers. The use of Independent Review is considered best practice however it is not mandatory.</w:t>
      </w:r>
      <w:r w:rsidRPr="003F1D68" w:rsidR="003F1D68">
        <w:rPr>
          <w:rFonts w:ascii="Arial" w:hAnsi="Arial" w:cs="Arial"/>
          <w:sz w:val="24"/>
          <w:szCs w:val="24"/>
        </w:rPr>
        <w:t xml:space="preserve"> </w:t>
      </w:r>
      <w:r w:rsidRPr="004949E6" w:rsidR="003F1D68">
        <w:rPr>
          <w:rFonts w:ascii="Arial" w:hAnsi="Arial" w:cs="Arial"/>
          <w:sz w:val="24"/>
          <w:szCs w:val="24"/>
        </w:rPr>
        <w:t xml:space="preserve">NHS </w:t>
      </w:r>
      <w:r w:rsidR="006C01E2">
        <w:rPr>
          <w:rFonts w:ascii="Arial" w:hAnsi="Arial" w:cs="Arial"/>
          <w:sz w:val="24"/>
          <w:szCs w:val="24"/>
        </w:rPr>
        <w:t>England</w:t>
      </w:r>
      <w:r w:rsidRPr="004949E6" w:rsidR="003F1D68">
        <w:rPr>
          <w:rFonts w:ascii="Arial" w:hAnsi="Arial" w:cs="Arial"/>
          <w:sz w:val="24"/>
          <w:szCs w:val="24"/>
        </w:rPr>
        <w:t xml:space="preserve"> maintains a list of current independent reviewers, which is available on request</w:t>
      </w:r>
      <w:r w:rsidR="00541533">
        <w:rPr>
          <w:rFonts w:ascii="Arial" w:hAnsi="Arial" w:cs="Arial"/>
          <w:sz w:val="24"/>
          <w:szCs w:val="24"/>
        </w:rPr>
        <w:t xml:space="preserve"> at </w:t>
      </w:r>
      <w:hyperlink w:history="1" r:id="rId17">
        <w:r w:rsidRPr="00541533" w:rsidR="00541533">
          <w:rPr>
            <w:rStyle w:val="Hyperlink"/>
            <w:rFonts w:ascii="Arial" w:hAnsi="Arial" w:cs="Arial"/>
            <w:sz w:val="24"/>
            <w:szCs w:val="24"/>
          </w:rPr>
          <w:t>placenotifications@nhs.net</w:t>
        </w:r>
      </w:hyperlink>
    </w:p>
    <w:p w:rsidRPr="00C855EB" w:rsidR="00281B6D" w:rsidP="005874FA" w:rsidRDefault="00281B6D" w14:paraId="4629A82A" w14:textId="77777777">
      <w:pPr>
        <w:spacing w:after="0" w:line="360" w:lineRule="auto"/>
        <w:rPr>
          <w:rFonts w:ascii="Arial" w:hAnsi="Arial" w:cs="Arial"/>
          <w:b/>
          <w:sz w:val="24"/>
          <w:szCs w:val="24"/>
        </w:rPr>
      </w:pPr>
      <w:r w:rsidRPr="00C855EB">
        <w:rPr>
          <w:rFonts w:ascii="Arial" w:hAnsi="Arial" w:cs="Arial"/>
          <w:b/>
          <w:sz w:val="24"/>
          <w:szCs w:val="24"/>
        </w:rPr>
        <w:t>Sampling</w:t>
      </w:r>
    </w:p>
    <w:p w:rsidRPr="00C855EB" w:rsidR="00281B6D" w:rsidP="005874FA" w:rsidRDefault="00281B6D" w14:paraId="47251C2A" w14:textId="77777777">
      <w:pPr>
        <w:spacing w:after="0" w:line="360" w:lineRule="auto"/>
        <w:rPr>
          <w:rFonts w:ascii="Arial" w:hAnsi="Arial" w:cs="Arial"/>
          <w:b/>
          <w:sz w:val="24"/>
          <w:szCs w:val="24"/>
        </w:rPr>
      </w:pPr>
    </w:p>
    <w:p w:rsidRPr="00C855EB" w:rsidR="00281B6D" w:rsidP="005874FA" w:rsidRDefault="00281B6D" w14:paraId="75B646FB" w14:textId="10798F89">
      <w:pPr>
        <w:spacing w:after="280" w:line="360" w:lineRule="auto"/>
        <w:rPr>
          <w:rFonts w:ascii="Arial" w:hAnsi="Arial" w:cs="Arial"/>
          <w:sz w:val="24"/>
          <w:szCs w:val="24"/>
        </w:rPr>
      </w:pPr>
      <w:r w:rsidRPr="00C855EB">
        <w:rPr>
          <w:rFonts w:ascii="Arial" w:hAnsi="Arial" w:cs="Arial"/>
          <w:sz w:val="24"/>
          <w:szCs w:val="24"/>
        </w:rPr>
        <w:t xml:space="preserve">All items included in the assessment framework and present in the area being assessed must be included. However, the notion of sampling is well established, and it is not necessary to look at every item in every area </w:t>
      </w:r>
      <w:r w:rsidRPr="00C855EB" w:rsidR="00935B47">
        <w:rPr>
          <w:rFonts w:ascii="Arial" w:hAnsi="Arial" w:cs="Arial"/>
          <w:sz w:val="24"/>
          <w:szCs w:val="24"/>
        </w:rPr>
        <w:t>to</w:t>
      </w:r>
      <w:r w:rsidRPr="00C855EB">
        <w:rPr>
          <w:rFonts w:ascii="Arial" w:hAnsi="Arial" w:cs="Arial"/>
          <w:sz w:val="24"/>
          <w:szCs w:val="24"/>
        </w:rPr>
        <w:t xml:space="preserve"> determine the score to be awarded.</w:t>
      </w:r>
    </w:p>
    <w:p w:rsidR="00281B6D" w:rsidP="005874FA" w:rsidRDefault="00281B6D" w14:paraId="5877EDA9" w14:textId="3D70423C">
      <w:pPr>
        <w:spacing w:after="280" w:line="360" w:lineRule="auto"/>
        <w:rPr>
          <w:rFonts w:ascii="Arial" w:hAnsi="Arial" w:cs="Arial"/>
          <w:sz w:val="24"/>
          <w:szCs w:val="24"/>
        </w:rPr>
      </w:pPr>
      <w:r w:rsidRPr="00C855EB">
        <w:rPr>
          <w:rFonts w:ascii="Arial" w:hAnsi="Arial" w:cs="Arial"/>
          <w:sz w:val="24"/>
          <w:szCs w:val="24"/>
        </w:rPr>
        <w:t>Where there is only one of a specific item</w:t>
      </w:r>
      <w:r w:rsidR="00A447D3">
        <w:rPr>
          <w:rFonts w:ascii="Arial" w:hAnsi="Arial" w:cs="Arial"/>
          <w:sz w:val="24"/>
          <w:szCs w:val="24"/>
        </w:rPr>
        <w:t xml:space="preserve">, </w:t>
      </w:r>
      <w:r w:rsidRPr="00C855EB">
        <w:rPr>
          <w:rFonts w:ascii="Arial" w:hAnsi="Arial" w:cs="Arial"/>
          <w:sz w:val="24"/>
          <w:szCs w:val="24"/>
        </w:rPr>
        <w:t>for example</w:t>
      </w:r>
      <w:r w:rsidR="00A447D3">
        <w:rPr>
          <w:rFonts w:ascii="Arial" w:hAnsi="Arial" w:cs="Arial"/>
          <w:sz w:val="24"/>
          <w:szCs w:val="24"/>
        </w:rPr>
        <w:t>,</w:t>
      </w:r>
      <w:r w:rsidRPr="00C855EB">
        <w:rPr>
          <w:rFonts w:ascii="Arial" w:hAnsi="Arial" w:cs="Arial"/>
          <w:sz w:val="24"/>
          <w:szCs w:val="24"/>
        </w:rPr>
        <w:t xml:space="preserve"> a floor</w:t>
      </w:r>
      <w:r w:rsidR="00A447D3">
        <w:rPr>
          <w:rFonts w:ascii="Arial" w:hAnsi="Arial" w:cs="Arial"/>
          <w:sz w:val="24"/>
          <w:szCs w:val="24"/>
        </w:rPr>
        <w:t xml:space="preserve">, </w:t>
      </w:r>
      <w:r w:rsidRPr="00C855EB">
        <w:rPr>
          <w:rFonts w:ascii="Arial" w:hAnsi="Arial" w:cs="Arial"/>
          <w:sz w:val="24"/>
          <w:szCs w:val="24"/>
        </w:rPr>
        <w:t>it should be assessed in full.</w:t>
      </w:r>
      <w:r w:rsidR="0044291B">
        <w:rPr>
          <w:rFonts w:ascii="Arial" w:hAnsi="Arial" w:cs="Arial"/>
          <w:sz w:val="24"/>
          <w:szCs w:val="24"/>
        </w:rPr>
        <w:t xml:space="preserve"> </w:t>
      </w:r>
      <w:r w:rsidRPr="00C855EB">
        <w:rPr>
          <w:rFonts w:ascii="Arial" w:hAnsi="Arial" w:cs="Arial"/>
          <w:sz w:val="24"/>
          <w:szCs w:val="24"/>
        </w:rPr>
        <w:t>However, where there are multiples of the same item (for example</w:t>
      </w:r>
      <w:r w:rsidR="00A447D3">
        <w:rPr>
          <w:rFonts w:ascii="Arial" w:hAnsi="Arial" w:cs="Arial"/>
          <w:sz w:val="24"/>
          <w:szCs w:val="24"/>
        </w:rPr>
        <w:t>,</w:t>
      </w:r>
      <w:r w:rsidRPr="00C855EB">
        <w:rPr>
          <w:rFonts w:ascii="Arial" w:hAnsi="Arial" w:cs="Arial"/>
          <w:sz w:val="24"/>
          <w:szCs w:val="24"/>
        </w:rPr>
        <w:t xml:space="preserve"> beds or over-bed tables), assessing teams should assess </w:t>
      </w:r>
      <w:r w:rsidRPr="00C855EB" w:rsidR="00935B47">
        <w:rPr>
          <w:rFonts w:ascii="Arial" w:hAnsi="Arial" w:cs="Arial"/>
          <w:sz w:val="24"/>
          <w:szCs w:val="24"/>
        </w:rPr>
        <w:t>enough</w:t>
      </w:r>
      <w:r w:rsidRPr="00C855EB">
        <w:rPr>
          <w:rFonts w:ascii="Arial" w:hAnsi="Arial" w:cs="Arial"/>
          <w:sz w:val="24"/>
          <w:szCs w:val="24"/>
        </w:rPr>
        <w:t xml:space="preserve"> of each to be able to reach a reasonable judgement on the likely condition of all those items not seen. This should be determined by the assessors at the time, and should follow the simple rule ‘Have we seen enough to judge?’ </w:t>
      </w:r>
      <w:r w:rsidR="00A447D3">
        <w:rPr>
          <w:rFonts w:ascii="Arial" w:hAnsi="Arial" w:cs="Arial"/>
          <w:sz w:val="24"/>
          <w:szCs w:val="24"/>
        </w:rPr>
        <w:t xml:space="preserve"> </w:t>
      </w:r>
      <w:r w:rsidRPr="00C855EB">
        <w:rPr>
          <w:rFonts w:ascii="Arial" w:hAnsi="Arial" w:cs="Arial"/>
          <w:sz w:val="24"/>
          <w:szCs w:val="24"/>
        </w:rPr>
        <w:t xml:space="preserve">Where the items present a mix of pass, qualified pass and fail, the team will need to assess as many items as necessary until they feel they have seen </w:t>
      </w:r>
      <w:r w:rsidRPr="00C855EB" w:rsidR="00935B47">
        <w:rPr>
          <w:rFonts w:ascii="Arial" w:hAnsi="Arial" w:cs="Arial"/>
          <w:sz w:val="24"/>
          <w:szCs w:val="24"/>
        </w:rPr>
        <w:t>enough</w:t>
      </w:r>
      <w:r w:rsidRPr="00C855EB">
        <w:rPr>
          <w:rFonts w:ascii="Arial" w:hAnsi="Arial" w:cs="Arial"/>
          <w:sz w:val="24"/>
          <w:szCs w:val="24"/>
        </w:rPr>
        <w:t xml:space="preserve"> to decide on a score.</w:t>
      </w:r>
    </w:p>
    <w:p w:rsidR="005874FA" w:rsidRDefault="005874FA" w14:paraId="36377C18" w14:textId="77777777">
      <w:pPr>
        <w:rPr>
          <w:rFonts w:ascii="Arial" w:hAnsi="Arial" w:cs="Arial"/>
          <w:b/>
          <w:sz w:val="24"/>
          <w:szCs w:val="24"/>
        </w:rPr>
      </w:pPr>
      <w:r>
        <w:rPr>
          <w:rFonts w:ascii="Arial" w:hAnsi="Arial" w:cs="Arial"/>
          <w:b/>
          <w:sz w:val="24"/>
          <w:szCs w:val="24"/>
        </w:rPr>
        <w:br w:type="page"/>
      </w:r>
    </w:p>
    <w:p w:rsidRPr="00C855EB" w:rsidR="00281B6D" w:rsidP="005874FA" w:rsidRDefault="00281B6D" w14:paraId="7C7E1667" w14:textId="657E3801">
      <w:pPr>
        <w:spacing w:after="0" w:line="360" w:lineRule="auto"/>
        <w:rPr>
          <w:rFonts w:ascii="Arial" w:hAnsi="Arial" w:cs="Arial"/>
          <w:b/>
          <w:sz w:val="24"/>
          <w:szCs w:val="24"/>
        </w:rPr>
      </w:pPr>
      <w:r w:rsidRPr="00C855EB">
        <w:rPr>
          <w:rFonts w:ascii="Arial" w:hAnsi="Arial" w:cs="Arial"/>
          <w:b/>
          <w:sz w:val="24"/>
          <w:szCs w:val="24"/>
        </w:rPr>
        <w:t>Scoring</w:t>
      </w:r>
    </w:p>
    <w:p w:rsidRPr="00C855EB" w:rsidR="00281B6D" w:rsidP="005874FA" w:rsidRDefault="00281B6D" w14:paraId="0C2E751E" w14:textId="77777777">
      <w:pPr>
        <w:spacing w:after="0" w:line="360" w:lineRule="auto"/>
        <w:rPr>
          <w:rFonts w:ascii="Arial" w:hAnsi="Arial" w:cs="Arial"/>
          <w:b/>
          <w:sz w:val="24"/>
          <w:szCs w:val="24"/>
        </w:rPr>
      </w:pPr>
    </w:p>
    <w:p w:rsidRPr="003219B6" w:rsidR="0044291B" w:rsidP="005874FA" w:rsidRDefault="003F1D68" w14:paraId="208642E8" w14:textId="2E5E1098">
      <w:pPr>
        <w:spacing w:after="280" w:line="360" w:lineRule="auto"/>
        <w:rPr>
          <w:rFonts w:ascii="Arial" w:hAnsi="Arial" w:cs="Arial"/>
          <w:sz w:val="24"/>
          <w:szCs w:val="24"/>
        </w:rPr>
      </w:pPr>
      <w:r>
        <w:rPr>
          <w:rFonts w:ascii="Arial" w:hAnsi="Arial" w:cs="Arial"/>
          <w:sz w:val="24"/>
          <w:szCs w:val="24"/>
        </w:rPr>
        <w:t xml:space="preserve">Many </w:t>
      </w:r>
      <w:r w:rsidRPr="00C855EB" w:rsidR="00281B6D">
        <w:rPr>
          <w:rFonts w:ascii="Arial" w:hAnsi="Arial" w:cs="Arial"/>
          <w:sz w:val="24"/>
          <w:szCs w:val="24"/>
        </w:rPr>
        <w:t xml:space="preserve">questions within PLACE require the selection of one of three scoring options, Pass, Qualified Pass and Fail. </w:t>
      </w:r>
      <w:r w:rsidR="00533B6B">
        <w:rPr>
          <w:rFonts w:ascii="Arial" w:hAnsi="Arial" w:cs="Arial"/>
          <w:sz w:val="24"/>
          <w:szCs w:val="24"/>
        </w:rPr>
        <w:t xml:space="preserve">The Not Applicable option should </w:t>
      </w:r>
      <w:r w:rsidR="00336408">
        <w:rPr>
          <w:rFonts w:ascii="Arial" w:hAnsi="Arial" w:cs="Arial"/>
          <w:sz w:val="24"/>
          <w:szCs w:val="24"/>
        </w:rPr>
        <w:t xml:space="preserve">only </w:t>
      </w:r>
      <w:r w:rsidR="00533B6B">
        <w:rPr>
          <w:rFonts w:ascii="Arial" w:hAnsi="Arial" w:cs="Arial"/>
          <w:sz w:val="24"/>
          <w:szCs w:val="24"/>
        </w:rPr>
        <w:t>be selected where t</w:t>
      </w:r>
      <w:r w:rsidR="00336408">
        <w:rPr>
          <w:rFonts w:ascii="Arial" w:hAnsi="Arial" w:cs="Arial"/>
          <w:sz w:val="24"/>
          <w:szCs w:val="24"/>
        </w:rPr>
        <w:t>h</w:t>
      </w:r>
      <w:r w:rsidR="00533B6B">
        <w:rPr>
          <w:rFonts w:ascii="Arial" w:hAnsi="Arial" w:cs="Arial"/>
          <w:sz w:val="24"/>
          <w:szCs w:val="24"/>
        </w:rPr>
        <w:t xml:space="preserve">e item </w:t>
      </w:r>
      <w:r w:rsidR="002628AE">
        <w:rPr>
          <w:rFonts w:ascii="Arial" w:hAnsi="Arial" w:cs="Arial"/>
          <w:sz w:val="24"/>
          <w:szCs w:val="24"/>
        </w:rPr>
        <w:t xml:space="preserve">is not in the area being assessed, </w:t>
      </w:r>
      <w:r w:rsidR="00B61649">
        <w:rPr>
          <w:rFonts w:ascii="Arial" w:hAnsi="Arial" w:cs="Arial"/>
          <w:sz w:val="24"/>
          <w:szCs w:val="24"/>
        </w:rPr>
        <w:t xml:space="preserve">for example, </w:t>
      </w:r>
      <w:r w:rsidR="00A36DDE">
        <w:rPr>
          <w:rFonts w:ascii="Arial" w:hAnsi="Arial" w:cs="Arial"/>
          <w:sz w:val="24"/>
          <w:szCs w:val="24"/>
        </w:rPr>
        <w:t xml:space="preserve">if there are no toys </w:t>
      </w:r>
      <w:r w:rsidR="002D6C16">
        <w:rPr>
          <w:rFonts w:ascii="Arial" w:hAnsi="Arial" w:cs="Arial"/>
          <w:sz w:val="24"/>
          <w:szCs w:val="24"/>
        </w:rPr>
        <w:t xml:space="preserve">on a particular ward </w:t>
      </w:r>
      <w:r w:rsidR="00B324EE">
        <w:rPr>
          <w:rFonts w:ascii="Arial" w:hAnsi="Arial" w:cs="Arial"/>
          <w:sz w:val="24"/>
          <w:szCs w:val="24"/>
        </w:rPr>
        <w:t xml:space="preserve">N/A should be selected. </w:t>
      </w:r>
      <w:r w:rsidRPr="00C855EB" w:rsidR="00281B6D">
        <w:rPr>
          <w:rFonts w:ascii="Arial" w:hAnsi="Arial" w:cs="Arial"/>
          <w:sz w:val="24"/>
          <w:szCs w:val="24"/>
        </w:rPr>
        <w:t xml:space="preserve">Below </w:t>
      </w:r>
      <w:r w:rsidRPr="00C855EB" w:rsidR="00027CAE">
        <w:rPr>
          <w:rFonts w:ascii="Arial" w:hAnsi="Arial" w:cs="Arial"/>
          <w:sz w:val="24"/>
          <w:szCs w:val="24"/>
        </w:rPr>
        <w:t>are</w:t>
      </w:r>
      <w:r w:rsidRPr="00C855EB" w:rsidR="00281B6D">
        <w:rPr>
          <w:rFonts w:ascii="Arial" w:hAnsi="Arial" w:cs="Arial"/>
          <w:sz w:val="24"/>
          <w:szCs w:val="24"/>
        </w:rPr>
        <w:t xml:space="preserve"> the criteria for each of the selections:</w:t>
      </w:r>
      <w:r w:rsidR="00C83C0D">
        <w:rPr>
          <w:rFonts w:ascii="Arial" w:hAnsi="Arial" w:cs="Arial"/>
          <w:sz w:val="24"/>
          <w:szCs w:val="24"/>
        </w:rPr>
        <w:t xml:space="preserve"> </w:t>
      </w:r>
    </w:p>
    <w:tbl>
      <w:tblPr>
        <w:tblW w:w="4958" w:type="pct"/>
        <w:tblInd w:w="-10" w:type="dxa"/>
        <w:tblCellMar>
          <w:left w:w="0" w:type="dxa"/>
          <w:right w:w="0" w:type="dxa"/>
        </w:tblCellMar>
        <w:tblLook w:val="04A0" w:firstRow="1" w:lastRow="0" w:firstColumn="1" w:lastColumn="0" w:noHBand="0" w:noVBand="1"/>
      </w:tblPr>
      <w:tblGrid>
        <w:gridCol w:w="1347"/>
        <w:gridCol w:w="7583"/>
      </w:tblGrid>
      <w:tr w:rsidRPr="00E52F33" w:rsidR="0044291B" w:rsidTr="0044291B" w14:paraId="11E0FD61" w14:textId="77777777">
        <w:trPr>
          <w:trHeight w:val="789"/>
        </w:trPr>
        <w:tc>
          <w:tcPr>
            <w:tcW w:w="754" w:type="pct"/>
            <w:tcBorders>
              <w:top w:val="single" w:color="000000" w:sz="8" w:space="0"/>
              <w:left w:val="single" w:color="000000" w:sz="8" w:space="0"/>
              <w:bottom w:val="single" w:color="000000" w:sz="8" w:space="0"/>
              <w:right w:val="single" w:color="000000" w:sz="8" w:space="0"/>
            </w:tcBorders>
            <w:shd w:val="clear" w:color="auto" w:fill="FFFFFF" w:themeFill="background1"/>
            <w:tcMar>
              <w:top w:w="58" w:type="dxa"/>
              <w:left w:w="58" w:type="dxa"/>
              <w:bottom w:w="58" w:type="dxa"/>
              <w:right w:w="58" w:type="dxa"/>
            </w:tcMar>
            <w:vAlign w:val="center"/>
            <w:hideMark/>
          </w:tcPr>
          <w:p w:rsidRPr="00E52F33" w:rsidR="0044291B" w:rsidP="005874FA" w:rsidRDefault="0044291B" w14:paraId="59C182C4" w14:textId="77777777">
            <w:pPr>
              <w:widowControl w:val="0"/>
              <w:spacing w:after="120" w:line="360" w:lineRule="auto"/>
              <w:jc w:val="center"/>
              <w:rPr>
                <w:rFonts w:ascii="Arial" w:hAnsi="Arial" w:cs="Arial"/>
                <w:color w:val="000000"/>
                <w:kern w:val="28"/>
                <w:sz w:val="24"/>
                <w:szCs w:val="24"/>
                <w14:cntxtAlts/>
              </w:rPr>
            </w:pPr>
            <w:r w:rsidRPr="00E52F33">
              <w:rPr>
                <w:rFonts w:ascii="Arial" w:hAnsi="Arial" w:cs="Arial"/>
                <w:noProof/>
                <w:sz w:val="24"/>
                <w:szCs w:val="24"/>
                <w:lang w:eastAsia="en-GB"/>
              </w:rPr>
              <mc:AlternateContent>
                <mc:Choice Requires="wps">
                  <w:drawing>
                    <wp:anchor distT="36576" distB="36576" distL="36576" distR="36576" simplePos="0" relativeHeight="251661312" behindDoc="0" locked="0" layoutInCell="1" allowOverlap="1" wp14:anchorId="739735EB" wp14:editId="0AFC7355">
                      <wp:simplePos x="0" y="0"/>
                      <wp:positionH relativeFrom="column">
                        <wp:posOffset>450215</wp:posOffset>
                      </wp:positionH>
                      <wp:positionV relativeFrom="paragraph">
                        <wp:posOffset>7545070</wp:posOffset>
                      </wp:positionV>
                      <wp:extent cx="6652260" cy="2371090"/>
                      <wp:effectExtent l="2540" t="1270" r="3175"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652260" cy="23710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F7E214"/>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5BBA38C">
                    <v:rect id="Rectangle 2" style="position:absolute;margin-left:35.45pt;margin-top:594.1pt;width:523.8pt;height:186.7pt;z-index:2516613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spid="_x0000_s1026" filled="f" stroked="f" insetpen="t" w14:anchorId="29014B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">
                      <v:shadow color="#f7e214"/>
                      <o:lock v:ext="edit" shapetype="t"/>
                      <v:textbox inset="0,0,0,0"/>
                    </v:rect>
                  </w:pict>
                </mc:Fallback>
              </mc:AlternateContent>
            </w:r>
            <w:r w:rsidRPr="00E52F33">
              <w:rPr>
                <w:rFonts w:ascii="Arial" w:hAnsi="Arial" w:cs="Arial"/>
                <w:sz w:val="24"/>
                <w:szCs w:val="24"/>
              </w:rPr>
              <w:t>P</w:t>
            </w:r>
          </w:p>
        </w:tc>
        <w:tc>
          <w:tcPr>
            <w:tcW w:w="4246"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E52F33" w:rsidR="0044291B" w:rsidP="005874FA" w:rsidRDefault="0044291B" w14:paraId="6FC273CA" w14:textId="77777777">
            <w:pPr>
              <w:widowControl w:val="0"/>
              <w:spacing w:after="120" w:line="360" w:lineRule="auto"/>
              <w:rPr>
                <w:rFonts w:ascii="Arial" w:hAnsi="Arial" w:cs="Arial"/>
                <w:color w:val="000000"/>
                <w:kern w:val="28"/>
                <w:sz w:val="24"/>
                <w:szCs w:val="24"/>
                <w14:cntxtAlts/>
              </w:rPr>
            </w:pPr>
            <w:r w:rsidRPr="00E52F33">
              <w:rPr>
                <w:rFonts w:ascii="Arial" w:hAnsi="Arial" w:cs="Arial"/>
                <w:sz w:val="24"/>
                <w:szCs w:val="24"/>
              </w:rPr>
              <w:t>Pass = all aspects of all items must meet the definition/guidance</w:t>
            </w:r>
            <w:r>
              <w:rPr>
                <w:rFonts w:ascii="Arial" w:hAnsi="Arial" w:cs="Arial"/>
                <w:sz w:val="24"/>
                <w:szCs w:val="24"/>
              </w:rPr>
              <w:t>.</w:t>
            </w:r>
          </w:p>
        </w:tc>
      </w:tr>
      <w:tr w:rsidRPr="00E52F33" w:rsidR="0044291B" w:rsidTr="0044291B" w14:paraId="65E634D7" w14:textId="77777777">
        <w:trPr>
          <w:trHeight w:val="506"/>
        </w:trPr>
        <w:tc>
          <w:tcPr>
            <w:tcW w:w="5000" w:type="pct"/>
            <w:gridSpan w:val="2"/>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E52F33" w:rsidR="0044291B" w:rsidP="005874FA" w:rsidRDefault="0044291B" w14:paraId="7F65226A" w14:textId="77777777">
            <w:pPr>
              <w:widowControl w:val="0"/>
              <w:spacing w:after="120" w:line="360" w:lineRule="auto"/>
              <w:jc w:val="center"/>
              <w:rPr>
                <w:rFonts w:ascii="Arial" w:hAnsi="Arial" w:cs="Arial"/>
                <w:color w:val="000000"/>
                <w:kern w:val="28"/>
                <w:sz w:val="24"/>
                <w:szCs w:val="24"/>
                <w14:cntxtAlts/>
              </w:rPr>
            </w:pPr>
            <w:r w:rsidRPr="00E52F33">
              <w:rPr>
                <w:rFonts w:ascii="Arial" w:hAnsi="Arial" w:cs="Arial"/>
                <w:sz w:val="24"/>
                <w:szCs w:val="24"/>
              </w:rPr>
              <w:t xml:space="preserve">Where a Pass is not appropriate, the team must decide to apply a Qualified Pass or Fail score. </w:t>
            </w:r>
          </w:p>
        </w:tc>
      </w:tr>
      <w:tr w:rsidRPr="00E52F33" w:rsidR="0044291B" w:rsidTr="0044291B" w14:paraId="475C89A5" w14:textId="77777777">
        <w:trPr>
          <w:trHeight w:val="777"/>
        </w:trPr>
        <w:tc>
          <w:tcPr>
            <w:tcW w:w="754"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vAlign w:val="center"/>
            <w:hideMark/>
          </w:tcPr>
          <w:p w:rsidRPr="00E52F33" w:rsidR="0044291B" w:rsidP="005874FA" w:rsidRDefault="0044291B" w14:paraId="4B861185" w14:textId="77777777">
            <w:pPr>
              <w:widowControl w:val="0"/>
              <w:spacing w:after="120" w:line="360" w:lineRule="auto"/>
              <w:jc w:val="center"/>
              <w:rPr>
                <w:rFonts w:ascii="Arial" w:hAnsi="Arial" w:cs="Arial"/>
                <w:color w:val="000000"/>
                <w:kern w:val="28"/>
                <w:sz w:val="24"/>
                <w:szCs w:val="24"/>
                <w14:cntxtAlts/>
              </w:rPr>
            </w:pPr>
            <w:r w:rsidRPr="00E52F33">
              <w:rPr>
                <w:rFonts w:ascii="Arial" w:hAnsi="Arial" w:cs="Arial"/>
                <w:sz w:val="24"/>
                <w:szCs w:val="24"/>
              </w:rPr>
              <w:t>Q</w:t>
            </w:r>
          </w:p>
        </w:tc>
        <w:tc>
          <w:tcPr>
            <w:tcW w:w="4246"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E52F33" w:rsidR="0044291B" w:rsidP="005874FA" w:rsidRDefault="0044291B" w14:paraId="715AE6FE" w14:textId="545B5704">
            <w:pPr>
              <w:widowControl w:val="0"/>
              <w:spacing w:after="120" w:line="360" w:lineRule="auto"/>
              <w:rPr>
                <w:rFonts w:ascii="Arial" w:hAnsi="Arial" w:cs="Arial"/>
                <w:color w:val="000000"/>
                <w:kern w:val="28"/>
                <w:sz w:val="24"/>
                <w:szCs w:val="24"/>
                <w14:cntxtAlts/>
              </w:rPr>
            </w:pPr>
            <w:r w:rsidRPr="00E52F33">
              <w:rPr>
                <w:rFonts w:ascii="Arial" w:hAnsi="Arial" w:cs="Arial"/>
                <w:sz w:val="24"/>
                <w:szCs w:val="24"/>
              </w:rPr>
              <w:t xml:space="preserve">Qualified Pass = a small </w:t>
            </w:r>
            <w:r w:rsidRPr="00E52F33" w:rsidR="00A447D3">
              <w:rPr>
                <w:rFonts w:ascii="Arial" w:hAnsi="Arial" w:cs="Arial"/>
                <w:sz w:val="24"/>
                <w:szCs w:val="24"/>
              </w:rPr>
              <w:t>number</w:t>
            </w:r>
            <w:r w:rsidRPr="00E52F33">
              <w:rPr>
                <w:rFonts w:ascii="Arial" w:hAnsi="Arial" w:cs="Arial"/>
                <w:sz w:val="24"/>
                <w:szCs w:val="24"/>
              </w:rPr>
              <w:t xml:space="preserve"> of items </w:t>
            </w:r>
            <w:r>
              <w:rPr>
                <w:rFonts w:ascii="Arial" w:hAnsi="Arial" w:cs="Arial"/>
                <w:sz w:val="24"/>
                <w:szCs w:val="24"/>
              </w:rPr>
              <w:t xml:space="preserve">(no more than 20%) </w:t>
            </w:r>
            <w:r w:rsidRPr="00E52F33">
              <w:rPr>
                <w:rFonts w:ascii="Arial" w:hAnsi="Arial" w:cs="Arial"/>
                <w:sz w:val="24"/>
                <w:szCs w:val="24"/>
              </w:rPr>
              <w:t>do not meet the definition/guidance</w:t>
            </w:r>
            <w:r>
              <w:rPr>
                <w:rFonts w:ascii="Arial" w:hAnsi="Arial" w:cs="Arial"/>
                <w:sz w:val="24"/>
                <w:szCs w:val="24"/>
              </w:rPr>
              <w:t xml:space="preserve"> </w:t>
            </w:r>
          </w:p>
        </w:tc>
      </w:tr>
      <w:tr w:rsidRPr="00E52F33" w:rsidR="0044291B" w:rsidTr="0044291B" w14:paraId="46C0F581" w14:textId="77777777">
        <w:trPr>
          <w:trHeight w:val="1125"/>
        </w:trPr>
        <w:tc>
          <w:tcPr>
            <w:tcW w:w="754"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vAlign w:val="center"/>
            <w:hideMark/>
          </w:tcPr>
          <w:p w:rsidRPr="00E52F33" w:rsidR="0044291B" w:rsidP="005874FA" w:rsidRDefault="0044291B" w14:paraId="44196405" w14:textId="77777777">
            <w:pPr>
              <w:widowControl w:val="0"/>
              <w:spacing w:after="120" w:line="360" w:lineRule="auto"/>
              <w:jc w:val="center"/>
              <w:rPr>
                <w:rFonts w:ascii="Arial" w:hAnsi="Arial" w:cs="Arial"/>
                <w:color w:val="000000"/>
                <w:kern w:val="28"/>
                <w:sz w:val="24"/>
                <w:szCs w:val="24"/>
                <w14:cntxtAlts/>
              </w:rPr>
            </w:pPr>
            <w:r w:rsidRPr="00E52F33">
              <w:rPr>
                <w:rFonts w:ascii="Arial" w:hAnsi="Arial" w:cs="Arial"/>
                <w:sz w:val="24"/>
                <w:szCs w:val="24"/>
              </w:rPr>
              <w:t>F</w:t>
            </w:r>
          </w:p>
        </w:tc>
        <w:tc>
          <w:tcPr>
            <w:tcW w:w="4246"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E52F33" w:rsidR="0044291B" w:rsidP="005874FA" w:rsidRDefault="0044291B" w14:paraId="1D1EEEEF" w14:textId="0327379A">
            <w:pPr>
              <w:widowControl w:val="0"/>
              <w:spacing w:after="120" w:line="360" w:lineRule="auto"/>
              <w:rPr>
                <w:rFonts w:ascii="Arial" w:hAnsi="Arial" w:cs="Arial"/>
                <w:color w:val="000000"/>
                <w:kern w:val="28"/>
                <w:sz w:val="24"/>
                <w:szCs w:val="24"/>
                <w14:cntxtAlts/>
              </w:rPr>
            </w:pPr>
            <w:r w:rsidRPr="00E52F33">
              <w:rPr>
                <w:rFonts w:ascii="Arial" w:hAnsi="Arial" w:cs="Arial"/>
                <w:sz w:val="24"/>
                <w:szCs w:val="24"/>
              </w:rPr>
              <w:t xml:space="preserve">Fail = more than a small </w:t>
            </w:r>
            <w:r w:rsidRPr="00E52F33" w:rsidR="00A447D3">
              <w:rPr>
                <w:rFonts w:ascii="Arial" w:hAnsi="Arial" w:cs="Arial"/>
                <w:sz w:val="24"/>
                <w:szCs w:val="24"/>
              </w:rPr>
              <w:t>number</w:t>
            </w:r>
            <w:r w:rsidRPr="00E52F33">
              <w:rPr>
                <w:rFonts w:ascii="Arial" w:hAnsi="Arial" w:cs="Arial"/>
                <w:sz w:val="24"/>
                <w:szCs w:val="24"/>
              </w:rPr>
              <w:t xml:space="preserve"> of items do not meet the definition/guidance or where blood or body fluids are present (these always result in a fail score)</w:t>
            </w:r>
          </w:p>
        </w:tc>
      </w:tr>
      <w:tr w:rsidRPr="00322E86" w:rsidR="00C83C0D" w:rsidTr="00C83C0D" w14:paraId="7A2892E7" w14:textId="77777777">
        <w:trPr>
          <w:trHeight w:val="1125"/>
        </w:trPr>
        <w:tc>
          <w:tcPr>
            <w:tcW w:w="754"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vAlign w:val="center"/>
            <w:hideMark/>
          </w:tcPr>
          <w:p w:rsidRPr="001D0F5D" w:rsidR="00C83C0D" w:rsidP="005874FA" w:rsidRDefault="00C83C0D" w14:paraId="2E6B01B0" w14:textId="77777777">
            <w:pPr>
              <w:widowControl w:val="0"/>
              <w:spacing w:after="120" w:line="360" w:lineRule="auto"/>
              <w:jc w:val="center"/>
              <w:rPr>
                <w:rFonts w:ascii="Arial" w:hAnsi="Arial" w:cs="Arial"/>
                <w:sz w:val="24"/>
                <w:szCs w:val="24"/>
              </w:rPr>
            </w:pPr>
            <w:r w:rsidRPr="001D0F5D">
              <w:rPr>
                <w:rFonts w:ascii="Arial" w:hAnsi="Arial" w:cs="Arial"/>
                <w:sz w:val="24"/>
                <w:szCs w:val="24"/>
              </w:rPr>
              <w:t>N/A</w:t>
            </w:r>
          </w:p>
        </w:tc>
        <w:tc>
          <w:tcPr>
            <w:tcW w:w="4246"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322E86" w:rsidR="00C83C0D" w:rsidP="005874FA" w:rsidRDefault="00C83C0D" w14:paraId="5A2C8CF6" w14:textId="77777777">
            <w:pPr>
              <w:widowControl w:val="0"/>
              <w:spacing w:after="120" w:line="360" w:lineRule="auto"/>
              <w:rPr>
                <w:rFonts w:ascii="Arial" w:hAnsi="Arial" w:cs="Arial"/>
                <w:sz w:val="24"/>
                <w:szCs w:val="24"/>
              </w:rPr>
            </w:pPr>
            <w:r>
              <w:rPr>
                <w:rFonts w:ascii="Arial" w:hAnsi="Arial" w:cs="Arial"/>
                <w:sz w:val="24"/>
                <w:szCs w:val="24"/>
              </w:rPr>
              <w:t>Not applicable = the item is not within the area being assessed, choosing N/A will not affect the scoring</w:t>
            </w:r>
          </w:p>
        </w:tc>
      </w:tr>
    </w:tbl>
    <w:p w:rsidR="0044291B" w:rsidP="005874FA" w:rsidRDefault="0044291B" w14:paraId="29FDC37A" w14:textId="77777777">
      <w:pPr>
        <w:spacing w:after="0" w:line="360" w:lineRule="auto"/>
        <w:rPr>
          <w:rFonts w:ascii="Arial" w:hAnsi="Arial" w:cs="Arial"/>
          <w:sz w:val="24"/>
          <w:szCs w:val="24"/>
        </w:rPr>
      </w:pPr>
    </w:p>
    <w:p w:rsidR="0044291B" w:rsidP="005874FA" w:rsidRDefault="0044291B" w14:paraId="3B0095F9" w14:textId="77777777">
      <w:pPr>
        <w:spacing w:after="0" w:line="360" w:lineRule="auto"/>
        <w:rPr>
          <w:rFonts w:ascii="Arial" w:hAnsi="Arial" w:cs="Arial"/>
          <w:sz w:val="24"/>
          <w:szCs w:val="24"/>
        </w:rPr>
      </w:pPr>
    </w:p>
    <w:p w:rsidRPr="00C855EB" w:rsidR="00281B6D" w:rsidP="005874FA" w:rsidRDefault="00281B6D" w14:paraId="06B801E9" w14:textId="6F1541A2">
      <w:pPr>
        <w:spacing w:after="280" w:line="360" w:lineRule="auto"/>
        <w:rPr>
          <w:rFonts w:ascii="Arial" w:hAnsi="Arial" w:cs="Arial"/>
          <w:sz w:val="24"/>
          <w:szCs w:val="24"/>
        </w:rPr>
      </w:pPr>
      <w:r w:rsidRPr="00C855EB">
        <w:rPr>
          <w:rFonts w:ascii="Arial" w:hAnsi="Arial" w:cs="Arial"/>
          <w:sz w:val="24"/>
          <w:szCs w:val="24"/>
        </w:rPr>
        <w:t>It is not possible to quantify the exact point at which a qualified pass becomes a fail. Those undertaking the assessment need to exercise judgement</w:t>
      </w:r>
      <w:r w:rsidR="00A447D3">
        <w:rPr>
          <w:rFonts w:ascii="Arial" w:hAnsi="Arial" w:cs="Arial"/>
          <w:sz w:val="24"/>
          <w:szCs w:val="24"/>
        </w:rPr>
        <w:t>;</w:t>
      </w:r>
      <w:r w:rsidR="0044291B">
        <w:rPr>
          <w:rFonts w:ascii="Arial" w:hAnsi="Arial" w:cs="Arial"/>
          <w:sz w:val="24"/>
          <w:szCs w:val="24"/>
        </w:rPr>
        <w:t xml:space="preserve"> as a guide, </w:t>
      </w:r>
      <w:r w:rsidR="004D637E">
        <w:rPr>
          <w:rFonts w:ascii="Arial" w:hAnsi="Arial" w:cs="Arial"/>
          <w:sz w:val="24"/>
          <w:szCs w:val="24"/>
        </w:rPr>
        <w:t>to score as a qualified pass</w:t>
      </w:r>
      <w:r w:rsidR="00A447D3">
        <w:rPr>
          <w:rFonts w:ascii="Arial" w:hAnsi="Arial" w:cs="Arial"/>
          <w:sz w:val="24"/>
          <w:szCs w:val="24"/>
        </w:rPr>
        <w:t>,</w:t>
      </w:r>
      <w:r w:rsidR="004D637E">
        <w:rPr>
          <w:rFonts w:ascii="Arial" w:hAnsi="Arial" w:cs="Arial"/>
          <w:sz w:val="24"/>
          <w:szCs w:val="24"/>
        </w:rPr>
        <w:t xml:space="preserve"> no more than 20% of the items would not meet the guidance descriptions.</w:t>
      </w:r>
      <w:r w:rsidRPr="00C855EB">
        <w:rPr>
          <w:rFonts w:ascii="Arial" w:hAnsi="Arial" w:cs="Arial"/>
          <w:sz w:val="24"/>
          <w:szCs w:val="24"/>
        </w:rPr>
        <w:t xml:space="preserve"> Teams will therefore need, through discussion, to agree which score to apply where it is obvious that a pass is not appropriate. For example, a small amount of fluff on a floor should not be </w:t>
      </w:r>
      <w:r w:rsidR="00A447D3">
        <w:rPr>
          <w:rFonts w:ascii="Arial" w:hAnsi="Arial" w:cs="Arial"/>
          <w:sz w:val="24"/>
          <w:szCs w:val="24"/>
        </w:rPr>
        <w:t>marked</w:t>
      </w:r>
      <w:r w:rsidRPr="00C855EB">
        <w:rPr>
          <w:rFonts w:ascii="Arial" w:hAnsi="Arial" w:cs="Arial"/>
          <w:sz w:val="24"/>
          <w:szCs w:val="24"/>
        </w:rPr>
        <w:t xml:space="preserve"> as a fail, but fluff under every bed and/or in every corner would be a fail. Similarly, a small amount of spilled liquid would not be a fail, but any </w:t>
      </w:r>
      <w:r w:rsidRPr="00C855EB" w:rsidR="00A447D3">
        <w:rPr>
          <w:rFonts w:ascii="Arial" w:hAnsi="Arial" w:cs="Arial"/>
          <w:sz w:val="24"/>
          <w:szCs w:val="24"/>
        </w:rPr>
        <w:t>bodi</w:t>
      </w:r>
      <w:r w:rsidR="00A447D3">
        <w:rPr>
          <w:rFonts w:ascii="Arial" w:hAnsi="Arial" w:cs="Arial"/>
          <w:sz w:val="24"/>
          <w:szCs w:val="24"/>
        </w:rPr>
        <w:t>ly</w:t>
      </w:r>
      <w:r w:rsidRPr="00C855EB">
        <w:rPr>
          <w:rFonts w:ascii="Arial" w:hAnsi="Arial" w:cs="Arial"/>
          <w:sz w:val="24"/>
          <w:szCs w:val="24"/>
        </w:rPr>
        <w:t xml:space="preserve"> substance fluid</w:t>
      </w:r>
      <w:r w:rsidR="00A447D3">
        <w:rPr>
          <w:rFonts w:ascii="Arial" w:hAnsi="Arial" w:cs="Arial"/>
          <w:sz w:val="24"/>
          <w:szCs w:val="24"/>
        </w:rPr>
        <w:t xml:space="preserve"> (</w:t>
      </w:r>
      <w:r w:rsidRPr="00C855EB">
        <w:rPr>
          <w:rFonts w:ascii="Arial" w:hAnsi="Arial" w:cs="Arial"/>
          <w:sz w:val="24"/>
          <w:szCs w:val="24"/>
        </w:rPr>
        <w:t>blood, faeces, urine, etc</w:t>
      </w:r>
      <w:r w:rsidR="00A447D3">
        <w:rPr>
          <w:rFonts w:ascii="Arial" w:hAnsi="Arial" w:cs="Arial"/>
          <w:sz w:val="24"/>
          <w:szCs w:val="24"/>
        </w:rPr>
        <w:t xml:space="preserve">.) </w:t>
      </w:r>
      <w:r w:rsidRPr="00C855EB">
        <w:rPr>
          <w:rFonts w:ascii="Arial" w:hAnsi="Arial" w:cs="Arial"/>
          <w:sz w:val="24"/>
          <w:szCs w:val="24"/>
        </w:rPr>
        <w:t xml:space="preserve">on any surface would </w:t>
      </w:r>
      <w:r w:rsidRPr="00C855EB">
        <w:rPr>
          <w:rFonts w:ascii="Arial" w:hAnsi="Arial" w:cs="Arial"/>
          <w:sz w:val="24"/>
          <w:szCs w:val="24"/>
        </w:rPr>
        <w:t>constitute a fail regardless of the quantity or frequency. Scores allocated should be based on a fair reflection of the range seen.</w:t>
      </w:r>
    </w:p>
    <w:p w:rsidRPr="00C855EB" w:rsidR="00281B6D" w:rsidP="005874FA" w:rsidRDefault="00281B6D" w14:paraId="5C2DEEE8" w14:textId="77777777">
      <w:pPr>
        <w:spacing w:after="280" w:line="360" w:lineRule="auto"/>
        <w:rPr>
          <w:rFonts w:ascii="Arial" w:hAnsi="Arial" w:cs="Arial"/>
          <w:sz w:val="24"/>
          <w:szCs w:val="24"/>
        </w:rPr>
      </w:pPr>
      <w:r w:rsidRPr="00C855EB">
        <w:rPr>
          <w:rFonts w:ascii="Arial" w:hAnsi="Arial" w:cs="Arial"/>
          <w:sz w:val="24"/>
          <w:szCs w:val="24"/>
        </w:rPr>
        <w:t>Where separate teams assess different areas of the site/organisation, the scores should be agreed by each team. It is recommended that:</w:t>
      </w:r>
    </w:p>
    <w:p w:rsidRPr="00C855EB" w:rsidR="00281B6D" w:rsidP="005874FA" w:rsidRDefault="00281B6D" w14:paraId="69331B03" w14:textId="45FE257A">
      <w:pPr>
        <w:pStyle w:val="ListParagraph"/>
        <w:numPr>
          <w:ilvl w:val="0"/>
          <w:numId w:val="41"/>
        </w:numPr>
        <w:spacing w:after="280" w:line="360" w:lineRule="auto"/>
        <w:rPr>
          <w:rFonts w:ascii="Arial" w:hAnsi="Arial" w:cs="Arial"/>
          <w:sz w:val="24"/>
          <w:szCs w:val="24"/>
        </w:rPr>
      </w:pPr>
      <w:r w:rsidRPr="00C855EB">
        <w:rPr>
          <w:rFonts w:ascii="Arial" w:hAnsi="Arial" w:cs="Arial"/>
          <w:sz w:val="24"/>
          <w:szCs w:val="24"/>
        </w:rPr>
        <w:t xml:space="preserve">Each team score as they go: final scores for each ward or area should be agreed </w:t>
      </w:r>
      <w:r w:rsidRPr="00C855EB" w:rsidR="00935B47">
        <w:rPr>
          <w:rFonts w:ascii="Arial" w:hAnsi="Arial" w:cs="Arial"/>
          <w:sz w:val="24"/>
          <w:szCs w:val="24"/>
        </w:rPr>
        <w:t>at the end of</w:t>
      </w:r>
      <w:r w:rsidRPr="00C855EB">
        <w:rPr>
          <w:rFonts w:ascii="Arial" w:hAnsi="Arial" w:cs="Arial"/>
          <w:sz w:val="24"/>
          <w:szCs w:val="24"/>
        </w:rPr>
        <w:t xml:space="preserve"> the assessment of that ward/area before moving to the next. (Note: this does not apply to </w:t>
      </w:r>
      <w:r w:rsidR="005928B9">
        <w:rPr>
          <w:rFonts w:ascii="Arial" w:hAnsi="Arial" w:cs="Arial"/>
          <w:sz w:val="24"/>
          <w:szCs w:val="24"/>
        </w:rPr>
        <w:t>i</w:t>
      </w:r>
      <w:r w:rsidR="00F75093">
        <w:rPr>
          <w:rFonts w:ascii="Arial" w:hAnsi="Arial" w:cs="Arial"/>
          <w:sz w:val="24"/>
          <w:szCs w:val="24"/>
        </w:rPr>
        <w:t>nternal (</w:t>
      </w:r>
      <w:r w:rsidR="003F1D68">
        <w:rPr>
          <w:rFonts w:ascii="Arial" w:hAnsi="Arial" w:cs="Arial"/>
          <w:sz w:val="24"/>
          <w:szCs w:val="24"/>
        </w:rPr>
        <w:t>communal</w:t>
      </w:r>
      <w:r w:rsidR="00F75093">
        <w:rPr>
          <w:rFonts w:ascii="Arial" w:hAnsi="Arial" w:cs="Arial"/>
          <w:sz w:val="24"/>
          <w:szCs w:val="24"/>
        </w:rPr>
        <w:t>)</w:t>
      </w:r>
      <w:r w:rsidR="003F1D68">
        <w:rPr>
          <w:rFonts w:ascii="Arial" w:hAnsi="Arial" w:cs="Arial"/>
          <w:sz w:val="24"/>
          <w:szCs w:val="24"/>
        </w:rPr>
        <w:t xml:space="preserve"> </w:t>
      </w:r>
      <w:r w:rsidRPr="00C855EB">
        <w:rPr>
          <w:rFonts w:ascii="Arial" w:hAnsi="Arial" w:cs="Arial"/>
          <w:sz w:val="24"/>
          <w:szCs w:val="24"/>
        </w:rPr>
        <w:t>or external areas, where a single score reflecting all similar areas seen is still required – see below).</w:t>
      </w:r>
    </w:p>
    <w:p w:rsidRPr="00C855EB" w:rsidR="00281B6D" w:rsidP="005874FA" w:rsidRDefault="00281B6D" w14:paraId="68A02F09" w14:textId="77777777">
      <w:pPr>
        <w:pStyle w:val="ListParagraph"/>
        <w:numPr>
          <w:ilvl w:val="0"/>
          <w:numId w:val="41"/>
        </w:numPr>
        <w:spacing w:after="280" w:line="360" w:lineRule="auto"/>
        <w:rPr>
          <w:rFonts w:ascii="Arial" w:hAnsi="Arial" w:cs="Arial"/>
          <w:sz w:val="24"/>
          <w:szCs w:val="24"/>
        </w:rPr>
      </w:pPr>
      <w:r w:rsidRPr="00C855EB">
        <w:rPr>
          <w:rFonts w:ascii="Arial" w:hAnsi="Arial" w:cs="Arial"/>
          <w:sz w:val="24"/>
          <w:szCs w:val="24"/>
        </w:rPr>
        <w:t xml:space="preserve">No member of the team should assess any area alone, so that any faults or shortfalls are agreed by at least two people. </w:t>
      </w:r>
    </w:p>
    <w:p w:rsidRPr="003219B6" w:rsidR="00281B6D" w:rsidP="005874FA" w:rsidRDefault="00281B6D" w14:paraId="04DEAADD" w14:textId="41AD9B63">
      <w:pPr>
        <w:pStyle w:val="ListParagraph"/>
        <w:numPr>
          <w:ilvl w:val="0"/>
          <w:numId w:val="41"/>
        </w:numPr>
        <w:spacing w:after="280" w:line="360" w:lineRule="auto"/>
        <w:rPr>
          <w:rFonts w:ascii="Arial" w:hAnsi="Arial" w:cs="Arial"/>
          <w:sz w:val="24"/>
          <w:szCs w:val="24"/>
        </w:rPr>
      </w:pPr>
      <w:r w:rsidRPr="00C855EB">
        <w:rPr>
          <w:rFonts w:ascii="Arial" w:hAnsi="Arial" w:cs="Arial"/>
          <w:sz w:val="24"/>
          <w:szCs w:val="24"/>
        </w:rPr>
        <w:t>Other areas – for example corridors, lifts, public toilets – can be aggregated for the purpose of agreeing a final score. The score awarded should reflect the standards found across all those seen – this will inevitably require teams to exercise a degree of judgement.</w:t>
      </w:r>
    </w:p>
    <w:p w:rsidRPr="00C855EB" w:rsidR="00281B6D" w:rsidP="005874FA" w:rsidRDefault="00281B6D" w14:paraId="553E6518" w14:textId="3BF46768">
      <w:pPr>
        <w:spacing w:after="280" w:line="360" w:lineRule="auto"/>
        <w:rPr>
          <w:rFonts w:ascii="Arial" w:hAnsi="Arial" w:cs="Arial"/>
          <w:sz w:val="24"/>
          <w:szCs w:val="24"/>
        </w:rPr>
      </w:pPr>
      <w:r w:rsidRPr="00C855EB">
        <w:rPr>
          <w:rFonts w:ascii="Arial" w:hAnsi="Arial" w:cs="Arial"/>
          <w:sz w:val="24"/>
          <w:szCs w:val="24"/>
        </w:rPr>
        <w:t xml:space="preserve">There are </w:t>
      </w:r>
      <w:r w:rsidR="003F1D68">
        <w:rPr>
          <w:rFonts w:ascii="Arial" w:hAnsi="Arial" w:cs="Arial"/>
          <w:sz w:val="24"/>
          <w:szCs w:val="24"/>
        </w:rPr>
        <w:t>many</w:t>
      </w:r>
      <w:r w:rsidRPr="00C855EB">
        <w:rPr>
          <w:rFonts w:ascii="Arial" w:hAnsi="Arial" w:cs="Arial"/>
          <w:sz w:val="24"/>
          <w:szCs w:val="24"/>
        </w:rPr>
        <w:t xml:space="preserve"> questions within PLACE which </w:t>
      </w:r>
      <w:r w:rsidR="00774D58">
        <w:rPr>
          <w:rFonts w:ascii="Arial" w:hAnsi="Arial" w:cs="Arial"/>
          <w:sz w:val="24"/>
          <w:szCs w:val="24"/>
        </w:rPr>
        <w:t>have</w:t>
      </w:r>
      <w:r w:rsidRPr="00C855EB">
        <w:rPr>
          <w:rFonts w:ascii="Arial" w:hAnsi="Arial" w:cs="Arial"/>
          <w:sz w:val="24"/>
          <w:szCs w:val="24"/>
        </w:rPr>
        <w:t xml:space="preserve"> Yes/No </w:t>
      </w:r>
      <w:r w:rsidRPr="00C855EB" w:rsidR="00774D58">
        <w:rPr>
          <w:rFonts w:ascii="Arial" w:hAnsi="Arial" w:cs="Arial"/>
          <w:sz w:val="24"/>
          <w:szCs w:val="24"/>
        </w:rPr>
        <w:t>options or</w:t>
      </w:r>
      <w:r w:rsidRPr="00C855EB">
        <w:rPr>
          <w:rFonts w:ascii="Arial" w:hAnsi="Arial" w:cs="Arial"/>
          <w:sz w:val="24"/>
          <w:szCs w:val="24"/>
        </w:rPr>
        <w:t xml:space="preserve"> are multiple choice. </w:t>
      </w:r>
      <w:r w:rsidRPr="00C855EB" w:rsidR="00774D58">
        <w:rPr>
          <w:rFonts w:ascii="Arial" w:hAnsi="Arial" w:cs="Arial"/>
          <w:sz w:val="24"/>
          <w:szCs w:val="24"/>
        </w:rPr>
        <w:t>To</w:t>
      </w:r>
      <w:r w:rsidRPr="00C855EB">
        <w:rPr>
          <w:rFonts w:ascii="Arial" w:hAnsi="Arial" w:cs="Arial"/>
          <w:sz w:val="24"/>
          <w:szCs w:val="24"/>
        </w:rPr>
        <w:t xml:space="preserve"> ensure accurate </w:t>
      </w:r>
      <w:r w:rsidRPr="00C855EB" w:rsidR="00935B47">
        <w:rPr>
          <w:rFonts w:ascii="Arial" w:hAnsi="Arial" w:cs="Arial"/>
          <w:sz w:val="24"/>
          <w:szCs w:val="24"/>
        </w:rPr>
        <w:t>scoring,</w:t>
      </w:r>
      <w:r w:rsidRPr="00C855EB">
        <w:rPr>
          <w:rFonts w:ascii="Arial" w:hAnsi="Arial" w:cs="Arial"/>
          <w:sz w:val="24"/>
          <w:szCs w:val="24"/>
        </w:rPr>
        <w:t xml:space="preserve"> it is essential that N/A is selected only where the item/ area being assessed meets the criteria outlined in the guidance to select that option. In some circumstances the guidance specifically advises the selection of Yes or No </w:t>
      </w:r>
      <w:r w:rsidRPr="00C855EB" w:rsidR="00774D58">
        <w:rPr>
          <w:rFonts w:ascii="Arial" w:hAnsi="Arial" w:cs="Arial"/>
          <w:sz w:val="24"/>
          <w:szCs w:val="24"/>
        </w:rPr>
        <w:t>to</w:t>
      </w:r>
      <w:r w:rsidRPr="00C855EB">
        <w:rPr>
          <w:rFonts w:ascii="Arial" w:hAnsi="Arial" w:cs="Arial"/>
          <w:sz w:val="24"/>
          <w:szCs w:val="24"/>
        </w:rPr>
        <w:t xml:space="preserve"> reduce the number of N/A responses. </w:t>
      </w:r>
      <w:r w:rsidR="004D637E">
        <w:rPr>
          <w:rFonts w:ascii="Arial" w:hAnsi="Arial" w:cs="Arial"/>
          <w:sz w:val="24"/>
          <w:szCs w:val="24"/>
        </w:rPr>
        <w:t>PLACE/</w:t>
      </w:r>
      <w:r w:rsidRPr="00C855EB">
        <w:rPr>
          <w:rFonts w:ascii="Arial" w:hAnsi="Arial" w:cs="Arial"/>
          <w:sz w:val="24"/>
          <w:szCs w:val="24"/>
        </w:rPr>
        <w:t>Team leads should take ownership of ensuring the correct response is provided.</w:t>
      </w:r>
      <w:r w:rsidR="003F1D68">
        <w:rPr>
          <w:rFonts w:ascii="Arial" w:hAnsi="Arial" w:cs="Arial"/>
          <w:sz w:val="24"/>
          <w:szCs w:val="24"/>
        </w:rPr>
        <w:t xml:space="preserve"> </w:t>
      </w:r>
      <w:r w:rsidR="00017AB9">
        <w:rPr>
          <w:rFonts w:ascii="Arial" w:hAnsi="Arial" w:cs="Arial"/>
          <w:sz w:val="24"/>
          <w:szCs w:val="24"/>
        </w:rPr>
        <w:t>Please contact the Workforce and Estates Statistics Team at</w:t>
      </w:r>
      <w:r w:rsidR="003F1D68">
        <w:rPr>
          <w:rFonts w:ascii="Arial" w:hAnsi="Arial" w:cs="Arial"/>
          <w:sz w:val="24"/>
          <w:szCs w:val="24"/>
        </w:rPr>
        <w:t xml:space="preserve"> NHS </w:t>
      </w:r>
      <w:r w:rsidR="00017AB9">
        <w:rPr>
          <w:rFonts w:ascii="Arial" w:hAnsi="Arial" w:cs="Arial"/>
          <w:sz w:val="24"/>
          <w:szCs w:val="24"/>
        </w:rPr>
        <w:t xml:space="preserve">England </w:t>
      </w:r>
      <w:r w:rsidR="003F1D68">
        <w:rPr>
          <w:rFonts w:ascii="Arial" w:hAnsi="Arial" w:cs="Arial"/>
          <w:sz w:val="24"/>
          <w:szCs w:val="24"/>
        </w:rPr>
        <w:t xml:space="preserve">if there </w:t>
      </w:r>
      <w:r w:rsidR="00991931">
        <w:rPr>
          <w:rFonts w:ascii="Arial" w:hAnsi="Arial" w:cs="Arial"/>
          <w:sz w:val="24"/>
          <w:szCs w:val="24"/>
        </w:rPr>
        <w:t>is any doubt</w:t>
      </w:r>
      <w:r w:rsidR="00017AB9">
        <w:rPr>
          <w:rFonts w:ascii="Arial" w:hAnsi="Arial" w:cs="Arial"/>
          <w:sz w:val="24"/>
          <w:szCs w:val="24"/>
        </w:rPr>
        <w:t xml:space="preserve">: </w:t>
      </w:r>
      <w:hyperlink w:history="1" r:id="rId18">
        <w:r w:rsidRPr="005B5074" w:rsidR="00017AB9">
          <w:rPr>
            <w:rStyle w:val="Hyperlink"/>
            <w:rFonts w:ascii="Arial" w:hAnsi="Arial" w:cs="Arial"/>
            <w:sz w:val="24"/>
            <w:szCs w:val="24"/>
          </w:rPr>
          <w:t>placenotifications@nhs.net</w:t>
        </w:r>
      </w:hyperlink>
    </w:p>
    <w:p w:rsidRPr="00C855EB" w:rsidR="00281B6D" w:rsidP="005874FA" w:rsidRDefault="00281B6D" w14:paraId="3E7E499E" w14:textId="1C64FEB6">
      <w:pPr>
        <w:spacing w:after="280" w:line="360" w:lineRule="auto"/>
        <w:rPr>
          <w:rFonts w:ascii="Arial" w:hAnsi="Arial" w:cs="Arial"/>
          <w:sz w:val="24"/>
          <w:szCs w:val="24"/>
        </w:rPr>
      </w:pPr>
      <w:r w:rsidRPr="00C855EB">
        <w:rPr>
          <w:rFonts w:ascii="Arial" w:hAnsi="Arial" w:cs="Arial"/>
          <w:sz w:val="24"/>
          <w:szCs w:val="24"/>
        </w:rPr>
        <w:t>When assessing the food provision</w:t>
      </w:r>
      <w:r w:rsidR="0029594D">
        <w:rPr>
          <w:rFonts w:ascii="Arial" w:hAnsi="Arial" w:cs="Arial"/>
          <w:sz w:val="24"/>
          <w:szCs w:val="24"/>
        </w:rPr>
        <w:t>,</w:t>
      </w:r>
      <w:r w:rsidRPr="00C855EB">
        <w:rPr>
          <w:rFonts w:ascii="Arial" w:hAnsi="Arial" w:cs="Arial"/>
          <w:sz w:val="24"/>
          <w:szCs w:val="24"/>
        </w:rPr>
        <w:t xml:space="preserve"> teams are asked to score based on a pre-determined list of options (i.e.</w:t>
      </w:r>
      <w:r w:rsidR="00774D58">
        <w:rPr>
          <w:rFonts w:ascii="Arial" w:hAnsi="Arial" w:cs="Arial"/>
          <w:sz w:val="24"/>
          <w:szCs w:val="24"/>
        </w:rPr>
        <w:t>,</w:t>
      </w:r>
      <w:r w:rsidRPr="00C855EB">
        <w:rPr>
          <w:rFonts w:ascii="Arial" w:hAnsi="Arial" w:cs="Arial"/>
          <w:sz w:val="24"/>
          <w:szCs w:val="24"/>
        </w:rPr>
        <w:t xml:space="preserve"> good, acceptable</w:t>
      </w:r>
      <w:r w:rsidR="00C87646">
        <w:rPr>
          <w:rFonts w:ascii="Arial" w:hAnsi="Arial" w:cs="Arial"/>
          <w:sz w:val="24"/>
          <w:szCs w:val="24"/>
        </w:rPr>
        <w:t>,</w:t>
      </w:r>
      <w:r w:rsidRPr="00C855EB">
        <w:rPr>
          <w:rFonts w:ascii="Arial" w:hAnsi="Arial" w:cs="Arial"/>
          <w:sz w:val="24"/>
          <w:szCs w:val="24"/>
        </w:rPr>
        <w:t xml:space="preserve"> or poor). </w:t>
      </w:r>
    </w:p>
    <w:p w:rsidRPr="00C855EB" w:rsidR="00281B6D" w:rsidP="005874FA" w:rsidRDefault="00281B6D" w14:paraId="252CABF5" w14:textId="5D876B4E">
      <w:pPr>
        <w:spacing w:after="280" w:line="360" w:lineRule="auto"/>
        <w:rPr>
          <w:rFonts w:ascii="Arial" w:hAnsi="Arial" w:cs="Arial"/>
          <w:sz w:val="24"/>
          <w:szCs w:val="24"/>
        </w:rPr>
      </w:pPr>
      <w:r w:rsidRPr="00C855EB">
        <w:rPr>
          <w:rFonts w:ascii="Arial" w:hAnsi="Arial" w:cs="Arial"/>
          <w:sz w:val="24"/>
          <w:szCs w:val="24"/>
        </w:rPr>
        <w:t xml:space="preserve">One of the most common </w:t>
      </w:r>
      <w:r w:rsidR="00C87646">
        <w:rPr>
          <w:rFonts w:ascii="Arial" w:hAnsi="Arial" w:cs="Arial"/>
          <w:sz w:val="24"/>
          <w:szCs w:val="24"/>
        </w:rPr>
        <w:t xml:space="preserve">scoring </w:t>
      </w:r>
      <w:r w:rsidRPr="00C855EB">
        <w:rPr>
          <w:rFonts w:ascii="Arial" w:hAnsi="Arial" w:cs="Arial"/>
          <w:sz w:val="24"/>
          <w:szCs w:val="24"/>
        </w:rPr>
        <w:t xml:space="preserve">challenges for teams is differentiating between what is a ‘Cleanliness’ issue and what is a ‘Condition’ issue. If it is the opinion of the team that something could not be removed by normal cleaning </w:t>
      </w:r>
      <w:r w:rsidRPr="00C855EB" w:rsidR="00935B47">
        <w:rPr>
          <w:rFonts w:ascii="Arial" w:hAnsi="Arial" w:cs="Arial"/>
          <w:sz w:val="24"/>
          <w:szCs w:val="24"/>
        </w:rPr>
        <w:t>processes,</w:t>
      </w:r>
      <w:r w:rsidRPr="00C855EB">
        <w:rPr>
          <w:rFonts w:ascii="Arial" w:hAnsi="Arial" w:cs="Arial"/>
          <w:sz w:val="24"/>
          <w:szCs w:val="24"/>
        </w:rPr>
        <w:t xml:space="preserve"> then it is ‘Condition’. Where it could be removed through normal cleaning processes then it is </w:t>
      </w:r>
      <w:r w:rsidRPr="00C855EB">
        <w:rPr>
          <w:rFonts w:ascii="Arial" w:hAnsi="Arial" w:cs="Arial"/>
          <w:sz w:val="24"/>
          <w:szCs w:val="24"/>
        </w:rPr>
        <w:t>‘Cleanliness’. The key thing is to ensure that you do not mark both sections down for the same thing.</w:t>
      </w:r>
    </w:p>
    <w:p w:rsidRPr="00C855EB" w:rsidR="00281B6D" w:rsidP="005874FA" w:rsidRDefault="00281B6D" w14:paraId="1513D7D6" w14:textId="41F0A405">
      <w:pPr>
        <w:spacing w:after="280" w:line="360" w:lineRule="auto"/>
        <w:rPr>
          <w:rFonts w:ascii="Arial" w:hAnsi="Arial" w:cs="Arial"/>
          <w:sz w:val="24"/>
          <w:szCs w:val="24"/>
        </w:rPr>
      </w:pPr>
      <w:r w:rsidRPr="00C855EB">
        <w:rPr>
          <w:rFonts w:ascii="Arial" w:hAnsi="Arial" w:cs="Arial"/>
          <w:sz w:val="24"/>
          <w:szCs w:val="24"/>
        </w:rPr>
        <w:t xml:space="preserve">It is the responsibility of each </w:t>
      </w:r>
      <w:r w:rsidR="004D637E">
        <w:rPr>
          <w:rFonts w:ascii="Arial" w:hAnsi="Arial" w:cs="Arial"/>
          <w:sz w:val="24"/>
          <w:szCs w:val="24"/>
        </w:rPr>
        <w:t>PLACE/</w:t>
      </w:r>
      <w:r w:rsidRPr="00C855EB">
        <w:rPr>
          <w:rFonts w:ascii="Arial" w:hAnsi="Arial" w:cs="Arial"/>
          <w:sz w:val="24"/>
          <w:szCs w:val="24"/>
        </w:rPr>
        <w:t xml:space="preserve">team lead to manage the scoring process appropriately to ensure that all parts of the assessment are given enough time </w:t>
      </w:r>
      <w:r w:rsidR="008B421D">
        <w:rPr>
          <w:rFonts w:ascii="Arial" w:hAnsi="Arial" w:cs="Arial"/>
          <w:sz w:val="24"/>
          <w:szCs w:val="24"/>
        </w:rPr>
        <w:t xml:space="preserve">for </w:t>
      </w:r>
      <w:r w:rsidRPr="00C855EB">
        <w:rPr>
          <w:rFonts w:ascii="Arial" w:hAnsi="Arial" w:cs="Arial"/>
          <w:sz w:val="24"/>
          <w:szCs w:val="24"/>
        </w:rPr>
        <w:t>discuss</w:t>
      </w:r>
      <w:r w:rsidR="008B421D">
        <w:rPr>
          <w:rFonts w:ascii="Arial" w:hAnsi="Arial" w:cs="Arial"/>
          <w:sz w:val="24"/>
          <w:szCs w:val="24"/>
        </w:rPr>
        <w:t>ion</w:t>
      </w:r>
      <w:r w:rsidRPr="00C855EB">
        <w:rPr>
          <w:rFonts w:ascii="Arial" w:hAnsi="Arial" w:cs="Arial"/>
          <w:sz w:val="24"/>
          <w:szCs w:val="24"/>
        </w:rPr>
        <w:t xml:space="preserve"> and complet</w:t>
      </w:r>
      <w:r w:rsidR="008B421D">
        <w:rPr>
          <w:rFonts w:ascii="Arial" w:hAnsi="Arial" w:cs="Arial"/>
          <w:sz w:val="24"/>
          <w:szCs w:val="24"/>
        </w:rPr>
        <w:t>ion.</w:t>
      </w:r>
      <w:r w:rsidRPr="00C855EB">
        <w:rPr>
          <w:rFonts w:ascii="Arial" w:hAnsi="Arial" w:cs="Arial"/>
          <w:sz w:val="24"/>
          <w:szCs w:val="24"/>
        </w:rPr>
        <w:t xml:space="preserve"> The </w:t>
      </w:r>
      <w:r w:rsidR="004D637E">
        <w:rPr>
          <w:rFonts w:ascii="Arial" w:hAnsi="Arial" w:cs="Arial"/>
          <w:sz w:val="24"/>
          <w:szCs w:val="24"/>
        </w:rPr>
        <w:t>PLACE/</w:t>
      </w:r>
      <w:r w:rsidRPr="00C855EB">
        <w:rPr>
          <w:rFonts w:ascii="Arial" w:hAnsi="Arial" w:cs="Arial"/>
          <w:sz w:val="24"/>
          <w:szCs w:val="24"/>
        </w:rPr>
        <w:t xml:space="preserve">team lead should ensure that all voices are heard and that </w:t>
      </w:r>
      <w:r w:rsidR="008B421D">
        <w:rPr>
          <w:rFonts w:ascii="Arial" w:hAnsi="Arial" w:cs="Arial"/>
          <w:sz w:val="24"/>
          <w:szCs w:val="24"/>
        </w:rPr>
        <w:t>all aspects have had</w:t>
      </w:r>
      <w:r w:rsidRPr="00C855EB">
        <w:rPr>
          <w:rFonts w:ascii="Arial" w:hAnsi="Arial" w:cs="Arial"/>
          <w:sz w:val="24"/>
          <w:szCs w:val="24"/>
        </w:rPr>
        <w:t xml:space="preserve"> </w:t>
      </w:r>
      <w:r w:rsidR="008B421D">
        <w:rPr>
          <w:rFonts w:ascii="Arial" w:hAnsi="Arial" w:cs="Arial"/>
          <w:sz w:val="24"/>
          <w:szCs w:val="24"/>
        </w:rPr>
        <w:t>sufficient and fair</w:t>
      </w:r>
      <w:r w:rsidRPr="00C855EB">
        <w:rPr>
          <w:rFonts w:ascii="Arial" w:hAnsi="Arial" w:cs="Arial"/>
          <w:sz w:val="24"/>
          <w:szCs w:val="24"/>
        </w:rPr>
        <w:t xml:space="preserve"> discussion time. They should also be responsible for trying to resolve any disagreements. Where a consensus scoring agreement cannot be reached the lower score</w:t>
      </w:r>
      <w:r w:rsidR="00F75093">
        <w:rPr>
          <w:rFonts w:ascii="Arial" w:hAnsi="Arial" w:cs="Arial"/>
          <w:sz w:val="24"/>
          <w:szCs w:val="24"/>
        </w:rPr>
        <w:t xml:space="preserve"> should</w:t>
      </w:r>
      <w:r w:rsidRPr="00C855EB">
        <w:rPr>
          <w:rFonts w:ascii="Arial" w:hAnsi="Arial" w:cs="Arial"/>
          <w:sz w:val="24"/>
          <w:szCs w:val="24"/>
        </w:rPr>
        <w:t xml:space="preserve"> generally be selected and a note made of the lack of consensus.</w:t>
      </w:r>
    </w:p>
    <w:p w:rsidRPr="00C855EB" w:rsidR="00281B6D" w:rsidP="005874FA" w:rsidRDefault="00281B6D" w14:paraId="3BE84A60" w14:textId="76E87970">
      <w:pPr>
        <w:spacing w:after="280" w:line="360" w:lineRule="auto"/>
        <w:rPr>
          <w:rFonts w:ascii="Arial" w:hAnsi="Arial" w:cs="Arial"/>
          <w:sz w:val="24"/>
          <w:szCs w:val="24"/>
        </w:rPr>
      </w:pPr>
      <w:r w:rsidRPr="00C855EB">
        <w:rPr>
          <w:rFonts w:ascii="Arial" w:hAnsi="Arial" w:cs="Arial"/>
          <w:sz w:val="24"/>
          <w:szCs w:val="24"/>
        </w:rPr>
        <w:t xml:space="preserve">Teams should only score what they </w:t>
      </w:r>
      <w:r w:rsidR="008B421D">
        <w:rPr>
          <w:rFonts w:ascii="Arial" w:hAnsi="Arial" w:cs="Arial"/>
          <w:sz w:val="24"/>
          <w:szCs w:val="24"/>
        </w:rPr>
        <w:t>observe (and taste).</w:t>
      </w:r>
      <w:r w:rsidRPr="00C855EB">
        <w:rPr>
          <w:rFonts w:ascii="Arial" w:hAnsi="Arial" w:cs="Arial"/>
          <w:sz w:val="24"/>
          <w:szCs w:val="24"/>
        </w:rPr>
        <w:t xml:space="preserve"> The PLACE process is about practice and not policy, </w:t>
      </w:r>
      <w:r w:rsidR="008B421D">
        <w:rPr>
          <w:rFonts w:ascii="Arial" w:hAnsi="Arial" w:cs="Arial"/>
          <w:sz w:val="24"/>
          <w:szCs w:val="24"/>
        </w:rPr>
        <w:t>there should be no</w:t>
      </w:r>
      <w:r w:rsidR="0029594D">
        <w:rPr>
          <w:rFonts w:ascii="Arial" w:hAnsi="Arial" w:cs="Arial"/>
          <w:sz w:val="24"/>
          <w:szCs w:val="24"/>
        </w:rPr>
        <w:t xml:space="preserve"> </w:t>
      </w:r>
      <w:r w:rsidRPr="00C855EB">
        <w:rPr>
          <w:rFonts w:ascii="Arial" w:hAnsi="Arial" w:cs="Arial"/>
          <w:sz w:val="24"/>
          <w:szCs w:val="24"/>
        </w:rPr>
        <w:t>speculat</w:t>
      </w:r>
      <w:r w:rsidR="008B421D">
        <w:rPr>
          <w:rFonts w:ascii="Arial" w:hAnsi="Arial" w:cs="Arial"/>
          <w:sz w:val="24"/>
          <w:szCs w:val="24"/>
        </w:rPr>
        <w:t>ion</w:t>
      </w:r>
      <w:r w:rsidRPr="00C855EB">
        <w:rPr>
          <w:rFonts w:ascii="Arial" w:hAnsi="Arial" w:cs="Arial"/>
          <w:sz w:val="24"/>
          <w:szCs w:val="24"/>
        </w:rPr>
        <w:t xml:space="preserve"> on what might happen </w:t>
      </w:r>
      <w:r w:rsidR="008B421D">
        <w:rPr>
          <w:rFonts w:ascii="Arial" w:hAnsi="Arial" w:cs="Arial"/>
          <w:sz w:val="24"/>
          <w:szCs w:val="24"/>
        </w:rPr>
        <w:t xml:space="preserve">on </w:t>
      </w:r>
      <w:r w:rsidRPr="00C855EB">
        <w:rPr>
          <w:rFonts w:ascii="Arial" w:hAnsi="Arial" w:cs="Arial"/>
          <w:sz w:val="24"/>
          <w:szCs w:val="24"/>
        </w:rPr>
        <w:t>another day</w:t>
      </w:r>
      <w:r w:rsidR="008B421D">
        <w:rPr>
          <w:rFonts w:ascii="Arial" w:hAnsi="Arial" w:cs="Arial"/>
          <w:sz w:val="24"/>
          <w:szCs w:val="24"/>
        </w:rPr>
        <w:t xml:space="preserve"> or time. </w:t>
      </w:r>
    </w:p>
    <w:p w:rsidRPr="00C855EB" w:rsidR="00281B6D" w:rsidP="005874FA" w:rsidRDefault="00281B6D" w14:paraId="597A2B00" w14:textId="77777777">
      <w:pPr>
        <w:spacing w:after="280" w:line="360" w:lineRule="auto"/>
        <w:rPr>
          <w:rFonts w:ascii="Arial" w:hAnsi="Arial" w:cs="Arial"/>
          <w:sz w:val="24"/>
          <w:szCs w:val="24"/>
        </w:rPr>
      </w:pPr>
      <w:r w:rsidRPr="00C855EB">
        <w:rPr>
          <w:rFonts w:ascii="Arial" w:hAnsi="Arial" w:cs="Arial"/>
          <w:sz w:val="24"/>
          <w:szCs w:val="24"/>
        </w:rPr>
        <w:t>Guidance on scoring is included in the assessment forms.</w:t>
      </w:r>
    </w:p>
    <w:p w:rsidRPr="00C855EB" w:rsidR="00281B6D" w:rsidP="005874FA" w:rsidRDefault="00281B6D" w14:paraId="62089BA0" w14:textId="77777777">
      <w:pPr>
        <w:spacing w:after="0" w:line="360" w:lineRule="auto"/>
        <w:rPr>
          <w:rFonts w:ascii="Arial" w:hAnsi="Arial" w:cs="Arial"/>
          <w:b/>
          <w:sz w:val="24"/>
          <w:szCs w:val="24"/>
        </w:rPr>
      </w:pPr>
      <w:r w:rsidRPr="00C855EB">
        <w:rPr>
          <w:rFonts w:ascii="Arial" w:hAnsi="Arial" w:cs="Arial"/>
          <w:b/>
          <w:sz w:val="24"/>
          <w:szCs w:val="24"/>
        </w:rPr>
        <w:t>Completing the Assessment Forms</w:t>
      </w:r>
    </w:p>
    <w:p w:rsidRPr="00C855EB" w:rsidR="00281B6D" w:rsidP="005874FA" w:rsidRDefault="00281B6D" w14:paraId="7F472E6D" w14:textId="77777777">
      <w:pPr>
        <w:spacing w:after="0" w:line="360" w:lineRule="auto"/>
        <w:rPr>
          <w:rFonts w:ascii="Arial" w:hAnsi="Arial" w:cs="Arial"/>
          <w:b/>
          <w:sz w:val="24"/>
          <w:szCs w:val="24"/>
        </w:rPr>
      </w:pPr>
    </w:p>
    <w:p w:rsidRPr="00C855EB" w:rsidR="00281B6D" w:rsidP="005874FA" w:rsidRDefault="00281B6D" w14:paraId="68CCFB9D" w14:textId="77777777">
      <w:pPr>
        <w:spacing w:after="280" w:line="360" w:lineRule="auto"/>
        <w:rPr>
          <w:rFonts w:ascii="Arial" w:hAnsi="Arial" w:cs="Arial"/>
          <w:sz w:val="24"/>
          <w:szCs w:val="24"/>
        </w:rPr>
      </w:pPr>
      <w:r w:rsidRPr="00C855EB">
        <w:rPr>
          <w:rFonts w:ascii="Arial" w:hAnsi="Arial" w:cs="Arial"/>
          <w:sz w:val="24"/>
          <w:szCs w:val="24"/>
        </w:rPr>
        <w:t>A separate relevant assessment form must be completed for each ward/ area, outpatient area (except where all outpatient areas are served by a single reception/waiting area, where a single form may be completed) and emergency department or minor injuries unit.</w:t>
      </w:r>
    </w:p>
    <w:p w:rsidRPr="00C855EB" w:rsidR="00281B6D" w:rsidP="005874FA" w:rsidRDefault="00281B6D" w14:paraId="0F405CB3" w14:textId="6E8273F5">
      <w:pPr>
        <w:spacing w:after="280" w:line="360" w:lineRule="auto"/>
        <w:rPr>
          <w:rFonts w:ascii="Arial" w:hAnsi="Arial" w:cs="Arial"/>
          <w:sz w:val="24"/>
          <w:szCs w:val="24"/>
        </w:rPr>
      </w:pPr>
      <w:r w:rsidRPr="00C855EB">
        <w:rPr>
          <w:rFonts w:ascii="Arial" w:hAnsi="Arial" w:cs="Arial"/>
          <w:sz w:val="24"/>
          <w:szCs w:val="24"/>
        </w:rPr>
        <w:t xml:space="preserve">A single assessment form for internal (communal) and external areas should be completed, with the scores being agreed by the assessors to reflect the totality of areas seen (for example corridors) or a specific team being asked to assess those areas alone. A communal area form </w:t>
      </w:r>
      <w:r w:rsidR="00991931">
        <w:rPr>
          <w:rFonts w:ascii="Arial" w:hAnsi="Arial" w:cs="Arial"/>
          <w:sz w:val="24"/>
          <w:szCs w:val="24"/>
        </w:rPr>
        <w:t>may not be</w:t>
      </w:r>
      <w:r w:rsidRPr="00C855EB">
        <w:rPr>
          <w:rFonts w:ascii="Arial" w:hAnsi="Arial" w:cs="Arial"/>
          <w:sz w:val="24"/>
          <w:szCs w:val="24"/>
        </w:rPr>
        <w:t xml:space="preserve"> relevant for single ward sites (i.e.</w:t>
      </w:r>
      <w:r w:rsidR="008B421D">
        <w:rPr>
          <w:rFonts w:ascii="Arial" w:hAnsi="Arial" w:cs="Arial"/>
          <w:sz w:val="24"/>
          <w:szCs w:val="24"/>
        </w:rPr>
        <w:t>,</w:t>
      </w:r>
      <w:r w:rsidRPr="00C855EB">
        <w:rPr>
          <w:rFonts w:ascii="Arial" w:hAnsi="Arial" w:cs="Arial"/>
          <w:sz w:val="24"/>
          <w:szCs w:val="24"/>
        </w:rPr>
        <w:t xml:space="preserve"> independent </w:t>
      </w:r>
      <w:r w:rsidR="008B421D">
        <w:rPr>
          <w:rFonts w:ascii="Arial" w:hAnsi="Arial" w:cs="Arial"/>
          <w:sz w:val="24"/>
          <w:szCs w:val="24"/>
        </w:rPr>
        <w:t xml:space="preserve">rehabilitation </w:t>
      </w:r>
      <w:r w:rsidRPr="00C855EB">
        <w:rPr>
          <w:rFonts w:ascii="Arial" w:hAnsi="Arial" w:cs="Arial"/>
          <w:sz w:val="24"/>
          <w:szCs w:val="24"/>
        </w:rPr>
        <w:t xml:space="preserve">/ community units) where no internal areas are shared. </w:t>
      </w:r>
      <w:r w:rsidR="00F75093">
        <w:rPr>
          <w:rFonts w:ascii="Arial" w:hAnsi="Arial" w:cs="Arial"/>
          <w:sz w:val="24"/>
          <w:szCs w:val="24"/>
        </w:rPr>
        <w:t>However, if there are waiting areas, corridors, lifts etc. a communal area form should be completed.</w:t>
      </w:r>
    </w:p>
    <w:p w:rsidRPr="00C855EB" w:rsidR="00281B6D" w:rsidP="005874FA" w:rsidRDefault="00281B6D" w14:paraId="7A88D15D" w14:textId="0AAEBBFB">
      <w:pPr>
        <w:spacing w:after="280" w:line="360" w:lineRule="auto"/>
        <w:rPr>
          <w:rFonts w:ascii="Arial" w:hAnsi="Arial" w:cs="Arial"/>
          <w:b/>
          <w:sz w:val="24"/>
          <w:szCs w:val="24"/>
        </w:rPr>
      </w:pPr>
      <w:r w:rsidRPr="00C855EB">
        <w:rPr>
          <w:rFonts w:ascii="Arial" w:hAnsi="Arial" w:cs="Arial"/>
          <w:sz w:val="24"/>
          <w:szCs w:val="24"/>
        </w:rPr>
        <w:t xml:space="preserve">A ward food assessment form should be completed for each food service provision sampled, in line with the minimum number of assessments required (see Food &amp; Hydration Assessment section). Food items should be scored individually, including </w:t>
      </w:r>
      <w:r w:rsidRPr="00C855EB">
        <w:rPr>
          <w:rFonts w:ascii="Arial" w:hAnsi="Arial" w:cs="Arial"/>
          <w:sz w:val="24"/>
          <w:szCs w:val="24"/>
        </w:rPr>
        <w:t xml:space="preserve">side dishes and </w:t>
      </w:r>
      <w:r w:rsidRPr="00C855EB" w:rsidR="00935B47">
        <w:rPr>
          <w:rFonts w:ascii="Arial" w:hAnsi="Arial" w:cs="Arial"/>
          <w:sz w:val="24"/>
          <w:szCs w:val="24"/>
        </w:rPr>
        <w:t>desserts</w:t>
      </w:r>
      <w:r w:rsidRPr="00C855EB">
        <w:rPr>
          <w:rFonts w:ascii="Arial" w:hAnsi="Arial" w:cs="Arial"/>
          <w:sz w:val="24"/>
          <w:szCs w:val="24"/>
        </w:rPr>
        <w:t xml:space="preserve"> i.e.</w:t>
      </w:r>
      <w:r w:rsidR="006D43CF">
        <w:rPr>
          <w:rFonts w:ascii="Arial" w:hAnsi="Arial" w:cs="Arial"/>
          <w:sz w:val="24"/>
          <w:szCs w:val="24"/>
        </w:rPr>
        <w:t>,</w:t>
      </w:r>
      <w:r w:rsidRPr="00C855EB">
        <w:rPr>
          <w:rFonts w:ascii="Arial" w:hAnsi="Arial" w:cs="Arial"/>
          <w:sz w:val="24"/>
          <w:szCs w:val="24"/>
        </w:rPr>
        <w:t xml:space="preserve"> chicken curry, carrots, plain rice, apple crumble etc.</w:t>
      </w:r>
      <w:r w:rsidR="004D637E">
        <w:rPr>
          <w:rFonts w:ascii="Arial" w:hAnsi="Arial" w:cs="Arial"/>
          <w:sz w:val="24"/>
          <w:szCs w:val="24"/>
        </w:rPr>
        <w:t xml:space="preserve"> </w:t>
      </w:r>
      <w:r w:rsidR="00991931">
        <w:rPr>
          <w:rFonts w:ascii="Arial" w:hAnsi="Arial" w:cs="Arial"/>
          <w:sz w:val="24"/>
          <w:szCs w:val="24"/>
        </w:rPr>
        <w:t xml:space="preserve">It is best practice to sample the maximum number of items if available, to promote consistency in scoring. </w:t>
      </w:r>
    </w:p>
    <w:p w:rsidRPr="00C855EB" w:rsidR="00281B6D" w:rsidP="005874FA" w:rsidRDefault="00281B6D" w14:paraId="1AC14124" w14:textId="072BE945">
      <w:pPr>
        <w:spacing w:after="280" w:line="360" w:lineRule="auto"/>
        <w:rPr>
          <w:rFonts w:ascii="Arial" w:hAnsi="Arial" w:cs="Arial"/>
          <w:sz w:val="24"/>
          <w:szCs w:val="24"/>
        </w:rPr>
      </w:pPr>
      <w:r w:rsidRPr="00C855EB">
        <w:rPr>
          <w:rFonts w:ascii="Arial" w:hAnsi="Arial" w:cs="Arial"/>
          <w:sz w:val="24"/>
          <w:szCs w:val="24"/>
        </w:rPr>
        <w:t>The Organisational Questions forms need to be completed for each site, although as noted earlier in this guidance this does not need to happen on the day of the assessment.</w:t>
      </w:r>
    </w:p>
    <w:p w:rsidR="00281B6D" w:rsidP="005874FA" w:rsidRDefault="00281B6D" w14:paraId="02ECB0C3" w14:textId="3AA1E1F4">
      <w:pPr>
        <w:spacing w:after="280" w:line="360" w:lineRule="auto"/>
        <w:rPr>
          <w:rFonts w:ascii="Arial" w:hAnsi="Arial" w:cs="Arial"/>
          <w:sz w:val="24"/>
          <w:szCs w:val="24"/>
        </w:rPr>
      </w:pPr>
      <w:r w:rsidRPr="00C855EB">
        <w:rPr>
          <w:rFonts w:ascii="Arial" w:hAnsi="Arial" w:cs="Arial"/>
          <w:sz w:val="24"/>
          <w:szCs w:val="24"/>
        </w:rPr>
        <w:t>To make the process easier the forms may be completed by exception during the assessment (i.e.</w:t>
      </w:r>
      <w:r w:rsidR="006D43CF">
        <w:rPr>
          <w:rFonts w:ascii="Arial" w:hAnsi="Arial" w:cs="Arial"/>
          <w:sz w:val="24"/>
          <w:szCs w:val="24"/>
        </w:rPr>
        <w:t>,</w:t>
      </w:r>
      <w:r w:rsidRPr="00C855EB">
        <w:rPr>
          <w:rFonts w:ascii="Arial" w:hAnsi="Arial" w:cs="Arial"/>
          <w:sz w:val="24"/>
          <w:szCs w:val="24"/>
        </w:rPr>
        <w:t xml:space="preserve"> </w:t>
      </w:r>
      <w:r w:rsidR="001F0927">
        <w:rPr>
          <w:rFonts w:ascii="Arial" w:hAnsi="Arial" w:cs="Arial"/>
          <w:sz w:val="24"/>
          <w:szCs w:val="24"/>
        </w:rPr>
        <w:t>do not record a pass, only</w:t>
      </w:r>
      <w:r w:rsidRPr="00C855EB">
        <w:rPr>
          <w:rFonts w:ascii="Arial" w:hAnsi="Arial" w:cs="Arial"/>
          <w:sz w:val="24"/>
          <w:szCs w:val="24"/>
        </w:rPr>
        <w:t xml:space="preserve"> enter</w:t>
      </w:r>
      <w:r w:rsidR="001F0927">
        <w:rPr>
          <w:rFonts w:ascii="Arial" w:hAnsi="Arial" w:cs="Arial"/>
          <w:sz w:val="24"/>
          <w:szCs w:val="24"/>
        </w:rPr>
        <w:t>ing</w:t>
      </w:r>
      <w:r w:rsidRPr="00C855EB">
        <w:rPr>
          <w:rFonts w:ascii="Arial" w:hAnsi="Arial" w:cs="Arial"/>
          <w:sz w:val="24"/>
          <w:szCs w:val="24"/>
        </w:rPr>
        <w:t xml:space="preserve"> a mark on the form where a qualified pass, fail or not applicable response needs to be recorded).</w:t>
      </w:r>
      <w:r w:rsidR="001F0927">
        <w:rPr>
          <w:rFonts w:ascii="Arial" w:hAnsi="Arial" w:cs="Arial"/>
          <w:sz w:val="24"/>
          <w:szCs w:val="24"/>
        </w:rPr>
        <w:t xml:space="preserve"> If using PLACE mobile to record scores, all responses will need to be recorded.</w:t>
      </w:r>
    </w:p>
    <w:p w:rsidRPr="00C855EB" w:rsidR="00281B6D" w:rsidP="005874FA" w:rsidRDefault="00281B6D" w14:paraId="0D10765F" w14:textId="2F1933F9">
      <w:pPr>
        <w:spacing w:after="0" w:line="360" w:lineRule="auto"/>
        <w:rPr>
          <w:rFonts w:ascii="Arial" w:hAnsi="Arial" w:cs="Arial"/>
          <w:b/>
          <w:sz w:val="24"/>
          <w:szCs w:val="24"/>
        </w:rPr>
      </w:pPr>
      <w:r w:rsidRPr="00C855EB">
        <w:rPr>
          <w:rFonts w:ascii="Arial" w:hAnsi="Arial" w:cs="Arial"/>
          <w:b/>
          <w:sz w:val="24"/>
          <w:szCs w:val="24"/>
        </w:rPr>
        <w:t>Food &amp; Hydration Assessment</w:t>
      </w:r>
    </w:p>
    <w:p w:rsidRPr="00C855EB" w:rsidR="00281B6D" w:rsidP="005874FA" w:rsidRDefault="00281B6D" w14:paraId="4B99C166" w14:textId="77777777">
      <w:pPr>
        <w:spacing w:after="0" w:line="360" w:lineRule="auto"/>
        <w:rPr>
          <w:rFonts w:ascii="Arial" w:hAnsi="Arial" w:cs="Arial"/>
          <w:b/>
          <w:sz w:val="24"/>
          <w:szCs w:val="24"/>
        </w:rPr>
      </w:pPr>
    </w:p>
    <w:p w:rsidRPr="00C855EB" w:rsidR="00281B6D" w:rsidP="005874FA" w:rsidRDefault="00281B6D" w14:paraId="649D4A4F" w14:textId="77777777">
      <w:pPr>
        <w:spacing w:after="280" w:line="360" w:lineRule="auto"/>
        <w:rPr>
          <w:rFonts w:ascii="Arial" w:hAnsi="Arial" w:cs="Arial"/>
          <w:sz w:val="24"/>
          <w:szCs w:val="24"/>
        </w:rPr>
      </w:pPr>
      <w:r w:rsidRPr="00C855EB">
        <w:rPr>
          <w:rFonts w:ascii="Arial" w:hAnsi="Arial" w:cs="Arial"/>
          <w:sz w:val="24"/>
          <w:szCs w:val="24"/>
        </w:rPr>
        <w:t>Each organisation must decide for itself the levels of service (for example choice) it wishes to provide, but these decisions will inevitably be reflected in the outcome of the assessment. Clear criteria allow organisations to plan service developments, but do not compel them to do so.</w:t>
      </w:r>
    </w:p>
    <w:p w:rsidRPr="00C855EB" w:rsidR="00281B6D" w:rsidP="005874FA" w:rsidRDefault="00281B6D" w14:paraId="728E4779" w14:textId="6F662BBF">
      <w:pPr>
        <w:spacing w:after="280" w:line="360" w:lineRule="auto"/>
        <w:rPr>
          <w:rFonts w:ascii="Arial" w:hAnsi="Arial" w:cs="Arial"/>
          <w:sz w:val="24"/>
          <w:szCs w:val="24"/>
        </w:rPr>
      </w:pPr>
      <w:r w:rsidRPr="00C855EB">
        <w:rPr>
          <w:rFonts w:ascii="Arial" w:hAnsi="Arial" w:cs="Arial"/>
          <w:sz w:val="24"/>
          <w:szCs w:val="24"/>
        </w:rPr>
        <w:t>Those questions which are for answer by the assessing team can only be answered through observation, tasting</w:t>
      </w:r>
      <w:r w:rsidR="001F0927">
        <w:rPr>
          <w:rFonts w:ascii="Arial" w:hAnsi="Arial" w:cs="Arial"/>
          <w:sz w:val="24"/>
          <w:szCs w:val="24"/>
        </w:rPr>
        <w:t>,</w:t>
      </w:r>
      <w:r w:rsidRPr="00C855EB">
        <w:rPr>
          <w:rFonts w:ascii="Arial" w:hAnsi="Arial" w:cs="Arial"/>
          <w:sz w:val="24"/>
          <w:szCs w:val="24"/>
        </w:rPr>
        <w:t xml:space="preserve"> and occasionally asking patients. </w:t>
      </w:r>
    </w:p>
    <w:p w:rsidRPr="00FA4B3A" w:rsidR="00281B6D" w:rsidP="005874FA" w:rsidRDefault="00281B6D" w14:paraId="09DF9790" w14:textId="21A1EF4B">
      <w:pPr>
        <w:spacing w:after="280" w:line="360" w:lineRule="auto"/>
        <w:rPr>
          <w:rFonts w:cs="Arial"/>
          <w:sz w:val="24"/>
          <w:szCs w:val="24"/>
        </w:rPr>
      </w:pPr>
      <w:r w:rsidRPr="00C855EB">
        <w:rPr>
          <w:rFonts w:ascii="Arial" w:hAnsi="Arial" w:cs="Arial"/>
          <w:sz w:val="24"/>
          <w:szCs w:val="24"/>
        </w:rPr>
        <w:t xml:space="preserve">The </w:t>
      </w:r>
      <w:r w:rsidR="004D637E">
        <w:rPr>
          <w:rFonts w:ascii="Arial" w:hAnsi="Arial" w:cs="Arial"/>
          <w:sz w:val="24"/>
          <w:szCs w:val="24"/>
        </w:rPr>
        <w:t>f</w:t>
      </w:r>
      <w:r w:rsidRPr="00C855EB">
        <w:rPr>
          <w:rFonts w:ascii="Arial" w:hAnsi="Arial" w:cs="Arial"/>
          <w:sz w:val="24"/>
          <w:szCs w:val="24"/>
        </w:rPr>
        <w:t xml:space="preserve">ood assessment form outlines the minimum and maximum number of food items that should be sampled on each relevant ward. It is important that this is complied with </w:t>
      </w:r>
      <w:r w:rsidRPr="00C855EB" w:rsidR="001F0927">
        <w:rPr>
          <w:rFonts w:ascii="Arial" w:hAnsi="Arial" w:cs="Arial"/>
          <w:sz w:val="24"/>
          <w:szCs w:val="24"/>
        </w:rPr>
        <w:t>to</w:t>
      </w:r>
      <w:r w:rsidRPr="00C855EB">
        <w:rPr>
          <w:rFonts w:ascii="Arial" w:hAnsi="Arial" w:cs="Arial"/>
          <w:sz w:val="24"/>
          <w:szCs w:val="24"/>
        </w:rPr>
        <w:t xml:space="preserve"> provide a fair reflection of what is tasted.</w:t>
      </w:r>
      <w:r w:rsidR="00FA4B3A">
        <w:rPr>
          <w:rFonts w:ascii="Arial" w:hAnsi="Arial" w:cs="Arial"/>
          <w:sz w:val="24"/>
          <w:szCs w:val="24"/>
        </w:rPr>
        <w:t xml:space="preserve"> </w:t>
      </w:r>
      <w:r w:rsidR="002E15E1">
        <w:rPr>
          <w:rFonts w:ascii="Arial" w:hAnsi="Arial" w:cs="Arial"/>
          <w:sz w:val="24"/>
          <w:szCs w:val="24"/>
        </w:rPr>
        <w:t xml:space="preserve">It is recommended that organisations </w:t>
      </w:r>
      <w:r w:rsidR="00C36351">
        <w:rPr>
          <w:rFonts w:ascii="Arial" w:hAnsi="Arial" w:cs="Arial"/>
          <w:sz w:val="24"/>
          <w:szCs w:val="24"/>
        </w:rPr>
        <w:t>scor</w:t>
      </w:r>
      <w:r w:rsidR="000B4A48">
        <w:rPr>
          <w:rFonts w:ascii="Arial" w:hAnsi="Arial" w:cs="Arial"/>
          <w:sz w:val="24"/>
          <w:szCs w:val="24"/>
        </w:rPr>
        <w:t xml:space="preserve">e </w:t>
      </w:r>
      <w:r w:rsidR="00C36351">
        <w:rPr>
          <w:rFonts w:ascii="Arial" w:hAnsi="Arial" w:cs="Arial"/>
          <w:sz w:val="24"/>
          <w:szCs w:val="24"/>
        </w:rPr>
        <w:t xml:space="preserve">the maximum number of items to ensure </w:t>
      </w:r>
      <w:r w:rsidR="003369E3">
        <w:rPr>
          <w:rFonts w:ascii="Arial" w:hAnsi="Arial" w:cs="Arial"/>
          <w:sz w:val="24"/>
          <w:szCs w:val="24"/>
        </w:rPr>
        <w:t>consisten</w:t>
      </w:r>
      <w:r w:rsidR="00AE2348">
        <w:rPr>
          <w:rFonts w:ascii="Arial" w:hAnsi="Arial" w:cs="Arial"/>
          <w:sz w:val="24"/>
          <w:szCs w:val="24"/>
        </w:rPr>
        <w:t>cy of</w:t>
      </w:r>
      <w:r w:rsidR="003369E3">
        <w:rPr>
          <w:rFonts w:ascii="Arial" w:hAnsi="Arial" w:cs="Arial"/>
          <w:sz w:val="24"/>
          <w:szCs w:val="24"/>
        </w:rPr>
        <w:t xml:space="preserve"> </w:t>
      </w:r>
      <w:r w:rsidR="00C36351">
        <w:rPr>
          <w:rFonts w:ascii="Arial" w:hAnsi="Arial" w:cs="Arial"/>
          <w:sz w:val="24"/>
          <w:szCs w:val="24"/>
        </w:rPr>
        <w:t>scoring.</w:t>
      </w:r>
      <w:r w:rsidRPr="00192AA5" w:rsidR="00FA4B3A">
        <w:rPr>
          <w:rFonts w:cs="Arial"/>
          <w:sz w:val="24"/>
          <w:szCs w:val="24"/>
        </w:rPr>
        <w:t xml:space="preserve">  </w:t>
      </w:r>
    </w:p>
    <w:p w:rsidRPr="00C855EB" w:rsidR="00281B6D" w:rsidP="005874FA" w:rsidRDefault="00281B6D" w14:paraId="01C589EF" w14:textId="703D0A2A">
      <w:pPr>
        <w:spacing w:after="280" w:line="360" w:lineRule="auto"/>
        <w:rPr>
          <w:rFonts w:ascii="Arial" w:hAnsi="Arial" w:cs="Arial"/>
          <w:sz w:val="24"/>
          <w:szCs w:val="24"/>
        </w:rPr>
      </w:pPr>
      <w:r w:rsidRPr="00C855EB">
        <w:rPr>
          <w:rFonts w:ascii="Arial" w:hAnsi="Arial" w:cs="Arial"/>
          <w:sz w:val="24"/>
          <w:szCs w:val="24"/>
        </w:rPr>
        <w:t xml:space="preserve">Teams should base their scoring on what is observed and said rather than relying on statements of policy or assertions of what usually happens. If something does not happen on the day of the assessment, this must be reflected in the assessment regardless of what policies or practices may be in place. </w:t>
      </w:r>
    </w:p>
    <w:p w:rsidRPr="00C855EB" w:rsidR="00281B6D" w:rsidP="005874FA" w:rsidRDefault="00281B6D" w14:paraId="22B00814" w14:textId="70BBD33C">
      <w:pPr>
        <w:spacing w:after="280" w:line="360" w:lineRule="auto"/>
        <w:rPr>
          <w:rFonts w:ascii="Arial" w:hAnsi="Arial" w:cs="Arial"/>
          <w:sz w:val="24"/>
          <w:szCs w:val="24"/>
        </w:rPr>
      </w:pPr>
      <w:r w:rsidRPr="00C855EB">
        <w:rPr>
          <w:rFonts w:ascii="Arial" w:hAnsi="Arial" w:cs="Arial"/>
          <w:sz w:val="24"/>
          <w:szCs w:val="24"/>
        </w:rPr>
        <w:t>In order that assessors can observe and accurately reflect their experience on the day, organisations should make every effort to ensure assessors can do the following:</w:t>
      </w:r>
    </w:p>
    <w:p w:rsidRPr="00C855EB" w:rsidR="00281B6D" w:rsidP="005874FA" w:rsidRDefault="00281B6D" w14:paraId="5632A18F" w14:textId="77777777">
      <w:pPr>
        <w:pStyle w:val="ListParagraph"/>
        <w:numPr>
          <w:ilvl w:val="0"/>
          <w:numId w:val="42"/>
        </w:numPr>
        <w:spacing w:after="280" w:line="360" w:lineRule="auto"/>
        <w:ind w:left="714" w:hanging="357"/>
        <w:rPr>
          <w:rFonts w:ascii="Arial" w:hAnsi="Arial" w:cs="Arial"/>
          <w:sz w:val="24"/>
          <w:szCs w:val="24"/>
        </w:rPr>
      </w:pPr>
      <w:r w:rsidRPr="00C855EB">
        <w:rPr>
          <w:rFonts w:ascii="Arial" w:hAnsi="Arial" w:cs="Arial"/>
          <w:sz w:val="24"/>
          <w:szCs w:val="24"/>
        </w:rPr>
        <w:t>Undertake the assessment on the ward, from the same food as provided to patients. The practice of sampling food in a separate area with food specifically provided to assessors is not acceptable.</w:t>
      </w:r>
    </w:p>
    <w:p w:rsidRPr="00C855EB" w:rsidR="00281B6D" w:rsidP="005874FA" w:rsidRDefault="00281B6D" w14:paraId="6F6CD0ED" w14:textId="77777777">
      <w:pPr>
        <w:pStyle w:val="ListParagraph"/>
        <w:numPr>
          <w:ilvl w:val="0"/>
          <w:numId w:val="42"/>
        </w:numPr>
        <w:spacing w:after="280" w:line="360" w:lineRule="auto"/>
        <w:ind w:left="714" w:hanging="357"/>
        <w:rPr>
          <w:rFonts w:ascii="Arial" w:hAnsi="Arial" w:cs="Arial"/>
          <w:sz w:val="24"/>
          <w:szCs w:val="24"/>
        </w:rPr>
      </w:pPr>
      <w:r w:rsidRPr="00C855EB">
        <w:rPr>
          <w:rFonts w:ascii="Arial" w:hAnsi="Arial" w:cs="Arial"/>
          <w:sz w:val="24"/>
          <w:szCs w:val="24"/>
        </w:rPr>
        <w:t>If possible, assess both the lunchtime and evening meal services to obtain a rounded view and to improve the accuracy of the assessment. It is recognised that this may not be feasible in small units; however, in large hospitals or sites where there are multiple sub-buildings it should be possible to ensure that different mealtimes are assessed.</w:t>
      </w:r>
    </w:p>
    <w:p w:rsidRPr="00C855EB" w:rsidR="00281B6D" w:rsidP="005874FA" w:rsidRDefault="00281B6D" w14:paraId="3C97F61B" w14:textId="5447C5EA">
      <w:pPr>
        <w:pStyle w:val="ListParagraph"/>
        <w:numPr>
          <w:ilvl w:val="0"/>
          <w:numId w:val="42"/>
        </w:numPr>
        <w:spacing w:after="280" w:line="360" w:lineRule="auto"/>
        <w:ind w:left="714" w:hanging="357"/>
        <w:rPr>
          <w:rFonts w:ascii="Arial" w:hAnsi="Arial" w:cs="Arial"/>
          <w:sz w:val="24"/>
          <w:szCs w:val="24"/>
        </w:rPr>
      </w:pPr>
      <w:r w:rsidRPr="00C855EB">
        <w:rPr>
          <w:rFonts w:ascii="Arial" w:hAnsi="Arial" w:cs="Arial"/>
          <w:sz w:val="24"/>
          <w:szCs w:val="24"/>
        </w:rPr>
        <w:t>Taste food at the end of the patient meal service to ensure that temperatures have been maintained at an acceptable level for the last patient to be served. Assessors should take into account any time delay between final service and their sampling.</w:t>
      </w:r>
    </w:p>
    <w:p w:rsidRPr="00C855EB" w:rsidR="00281B6D" w:rsidP="005874FA" w:rsidRDefault="00281B6D" w14:paraId="2CC933C4" w14:textId="54DFB7A3">
      <w:pPr>
        <w:pStyle w:val="ListParagraph"/>
        <w:numPr>
          <w:ilvl w:val="0"/>
          <w:numId w:val="42"/>
        </w:numPr>
        <w:spacing w:after="280" w:line="360" w:lineRule="auto"/>
        <w:ind w:left="714" w:hanging="357"/>
        <w:rPr>
          <w:rFonts w:ascii="Arial" w:hAnsi="Arial" w:cs="Arial"/>
          <w:sz w:val="24"/>
          <w:szCs w:val="24"/>
        </w:rPr>
      </w:pPr>
      <w:r w:rsidRPr="00C855EB">
        <w:rPr>
          <w:rFonts w:ascii="Arial" w:hAnsi="Arial" w:cs="Arial"/>
          <w:sz w:val="24"/>
          <w:szCs w:val="24"/>
        </w:rPr>
        <w:t xml:space="preserve">Wherever possible, taste all meals on offer rather than only a selection. Not everyone in the team </w:t>
      </w:r>
      <w:r w:rsidRPr="00C855EB" w:rsidR="00A47772">
        <w:rPr>
          <w:rFonts w:ascii="Arial" w:hAnsi="Arial" w:cs="Arial"/>
          <w:sz w:val="24"/>
          <w:szCs w:val="24"/>
        </w:rPr>
        <w:t>must</w:t>
      </w:r>
      <w:r w:rsidRPr="00C855EB">
        <w:rPr>
          <w:rFonts w:ascii="Arial" w:hAnsi="Arial" w:cs="Arial"/>
          <w:sz w:val="24"/>
          <w:szCs w:val="24"/>
        </w:rPr>
        <w:t xml:space="preserve"> try everything, but at least two people should taste any single </w:t>
      </w:r>
      <w:r w:rsidRPr="00C855EB" w:rsidR="00935B47">
        <w:rPr>
          <w:rFonts w:ascii="Arial" w:hAnsi="Arial" w:cs="Arial"/>
          <w:sz w:val="24"/>
          <w:szCs w:val="24"/>
        </w:rPr>
        <w:t>item,</w:t>
      </w:r>
      <w:r w:rsidRPr="00C855EB">
        <w:rPr>
          <w:rFonts w:ascii="Arial" w:hAnsi="Arial" w:cs="Arial"/>
          <w:sz w:val="24"/>
          <w:szCs w:val="24"/>
        </w:rPr>
        <w:t xml:space="preserve"> so the score is not based on a single individuals</w:t>
      </w:r>
      <w:r w:rsidR="0029594D">
        <w:rPr>
          <w:rFonts w:ascii="Arial" w:hAnsi="Arial" w:cs="Arial"/>
          <w:sz w:val="24"/>
          <w:szCs w:val="24"/>
        </w:rPr>
        <w:t>’</w:t>
      </w:r>
      <w:r w:rsidRPr="00C855EB">
        <w:rPr>
          <w:rFonts w:ascii="Arial" w:hAnsi="Arial" w:cs="Arial"/>
          <w:sz w:val="24"/>
          <w:szCs w:val="24"/>
        </w:rPr>
        <w:t xml:space="preserve"> view. Items tried only b</w:t>
      </w:r>
      <w:r w:rsidRPr="00C855EB" w:rsidR="00935B47">
        <w:rPr>
          <w:rFonts w:ascii="Arial" w:hAnsi="Arial" w:cs="Arial"/>
          <w:sz w:val="24"/>
          <w:szCs w:val="24"/>
        </w:rPr>
        <w:t>y</w:t>
      </w:r>
      <w:r w:rsidRPr="00C855EB">
        <w:rPr>
          <w:rFonts w:ascii="Arial" w:hAnsi="Arial" w:cs="Arial"/>
          <w:sz w:val="24"/>
          <w:szCs w:val="24"/>
        </w:rPr>
        <w:t xml:space="preserve"> one person should not be scored.</w:t>
      </w:r>
    </w:p>
    <w:p w:rsidRPr="00C855EB" w:rsidR="00281B6D" w:rsidP="005874FA" w:rsidRDefault="00281B6D" w14:paraId="3DD3A465" w14:textId="77777777">
      <w:pPr>
        <w:pStyle w:val="ListParagraph"/>
        <w:numPr>
          <w:ilvl w:val="0"/>
          <w:numId w:val="42"/>
        </w:numPr>
        <w:spacing w:after="280" w:line="360" w:lineRule="auto"/>
        <w:ind w:left="714" w:hanging="357"/>
        <w:rPr>
          <w:rFonts w:ascii="Arial" w:hAnsi="Arial" w:cs="Arial"/>
          <w:sz w:val="24"/>
          <w:szCs w:val="24"/>
        </w:rPr>
      </w:pPr>
      <w:r w:rsidRPr="00C855EB">
        <w:rPr>
          <w:rFonts w:ascii="Arial" w:hAnsi="Arial" w:cs="Arial"/>
          <w:sz w:val="24"/>
          <w:szCs w:val="24"/>
        </w:rPr>
        <w:t>Watch how food is served to check for the care taken in presentation.</w:t>
      </w:r>
    </w:p>
    <w:p w:rsidRPr="00C855EB" w:rsidR="00281B6D" w:rsidP="005874FA" w:rsidRDefault="00281B6D" w14:paraId="7B568763" w14:textId="77777777">
      <w:pPr>
        <w:pStyle w:val="ListParagraph"/>
        <w:numPr>
          <w:ilvl w:val="0"/>
          <w:numId w:val="42"/>
        </w:numPr>
        <w:spacing w:after="280" w:line="360" w:lineRule="auto"/>
        <w:ind w:left="714" w:hanging="357"/>
        <w:rPr>
          <w:rFonts w:ascii="Arial" w:hAnsi="Arial" w:cs="Arial"/>
          <w:sz w:val="24"/>
          <w:szCs w:val="24"/>
        </w:rPr>
      </w:pPr>
      <w:r w:rsidRPr="00C855EB">
        <w:rPr>
          <w:rFonts w:ascii="Arial" w:hAnsi="Arial" w:cs="Arial"/>
          <w:sz w:val="24"/>
          <w:szCs w:val="24"/>
        </w:rPr>
        <w:t>Observe how staff are involved in the meal service and how they provide help for those patients who require it.</w:t>
      </w:r>
    </w:p>
    <w:p w:rsidR="004D637E" w:rsidP="005874FA" w:rsidRDefault="00281B6D" w14:paraId="369AF3C5" w14:textId="70A386E0">
      <w:pPr>
        <w:spacing w:after="280" w:line="360" w:lineRule="auto"/>
        <w:rPr>
          <w:rFonts w:ascii="Arial" w:hAnsi="Arial" w:cs="Arial"/>
          <w:sz w:val="24"/>
          <w:szCs w:val="24"/>
        </w:rPr>
      </w:pPr>
      <w:r w:rsidRPr="00C855EB">
        <w:rPr>
          <w:rFonts w:ascii="Arial" w:hAnsi="Arial" w:cs="Arial"/>
          <w:sz w:val="24"/>
          <w:szCs w:val="24"/>
        </w:rPr>
        <w:t>At no stage of the food assessment should team members watch patients eat or in any other way disturb them while they are eating. Any questions should not be asked until their meal is finished.</w:t>
      </w:r>
    </w:p>
    <w:p w:rsidRPr="00C855EB" w:rsidR="00281B6D" w:rsidP="005874FA" w:rsidRDefault="00281B6D" w14:paraId="128062B7" w14:textId="2594BDC9">
      <w:pPr>
        <w:spacing w:after="280" w:line="360" w:lineRule="auto"/>
        <w:rPr>
          <w:rFonts w:ascii="Arial" w:hAnsi="Arial" w:cs="Arial"/>
          <w:sz w:val="24"/>
          <w:szCs w:val="24"/>
        </w:rPr>
      </w:pPr>
      <w:r w:rsidRPr="00C855EB">
        <w:rPr>
          <w:rFonts w:ascii="Arial" w:hAnsi="Arial" w:cs="Arial"/>
          <w:sz w:val="24"/>
          <w:szCs w:val="24"/>
        </w:rPr>
        <w:t>It is also important that assessors, as far as possible, overcome their own likes and dislikes and remain objective. Where an individual has a particular dislike for specific foods, they should avoid assessing them. This can be a</w:t>
      </w:r>
      <w:r w:rsidRPr="00C855EB" w:rsidR="00935B47">
        <w:rPr>
          <w:rFonts w:ascii="Arial" w:hAnsi="Arial" w:cs="Arial"/>
          <w:sz w:val="24"/>
          <w:szCs w:val="24"/>
        </w:rPr>
        <w:t>n</w:t>
      </w:r>
      <w:r w:rsidRPr="00C855EB">
        <w:rPr>
          <w:rFonts w:ascii="Arial" w:hAnsi="Arial" w:cs="Arial"/>
          <w:sz w:val="24"/>
          <w:szCs w:val="24"/>
        </w:rPr>
        <w:t xml:space="preserve"> issue with spicy foods, where personal tolerance for example, levels of heat</w:t>
      </w:r>
      <w:r w:rsidR="00A47772">
        <w:rPr>
          <w:rFonts w:ascii="Arial" w:hAnsi="Arial" w:cs="Arial"/>
          <w:sz w:val="24"/>
          <w:szCs w:val="24"/>
        </w:rPr>
        <w:t>,</w:t>
      </w:r>
      <w:r w:rsidRPr="00C855EB">
        <w:rPr>
          <w:rFonts w:ascii="Arial" w:hAnsi="Arial" w:cs="Arial"/>
          <w:sz w:val="24"/>
          <w:szCs w:val="24"/>
        </w:rPr>
        <w:t xml:space="preserve"> can widely vary. </w:t>
      </w:r>
      <w:r w:rsidRPr="00C855EB" w:rsidR="00935B47">
        <w:rPr>
          <w:rFonts w:ascii="Arial" w:hAnsi="Arial" w:cs="Arial"/>
          <w:sz w:val="24"/>
          <w:szCs w:val="24"/>
        </w:rPr>
        <w:t>Additionally,</w:t>
      </w:r>
      <w:r w:rsidRPr="00C855EB">
        <w:rPr>
          <w:rFonts w:ascii="Arial" w:hAnsi="Arial" w:cs="Arial"/>
          <w:sz w:val="24"/>
          <w:szCs w:val="24"/>
        </w:rPr>
        <w:t xml:space="preserve"> it </w:t>
      </w:r>
      <w:r w:rsidRPr="00C855EB">
        <w:rPr>
          <w:rFonts w:ascii="Arial" w:hAnsi="Arial" w:cs="Arial"/>
          <w:sz w:val="24"/>
          <w:szCs w:val="24"/>
        </w:rPr>
        <w:t xml:space="preserve">can be challenging where salt is reduced based on a process of ‘adding to own taste’ for health reasons. In these </w:t>
      </w:r>
      <w:r w:rsidRPr="00C855EB" w:rsidR="00935B47">
        <w:rPr>
          <w:rFonts w:ascii="Arial" w:hAnsi="Arial" w:cs="Arial"/>
          <w:sz w:val="24"/>
          <w:szCs w:val="24"/>
        </w:rPr>
        <w:t>instances,</w:t>
      </w:r>
      <w:r w:rsidRPr="00C855EB">
        <w:rPr>
          <w:rFonts w:ascii="Arial" w:hAnsi="Arial" w:cs="Arial"/>
          <w:sz w:val="24"/>
          <w:szCs w:val="24"/>
        </w:rPr>
        <w:t xml:space="preserve"> it may be helpful to seek the views of patients.</w:t>
      </w:r>
    </w:p>
    <w:p w:rsidRPr="00C855EB" w:rsidR="00281B6D" w:rsidP="005874FA" w:rsidRDefault="00281B6D" w14:paraId="6257C053" w14:textId="77777777">
      <w:pPr>
        <w:spacing w:after="280" w:line="360" w:lineRule="auto"/>
        <w:rPr>
          <w:rFonts w:ascii="Arial" w:hAnsi="Arial" w:cs="Arial"/>
          <w:sz w:val="24"/>
          <w:szCs w:val="24"/>
        </w:rPr>
      </w:pPr>
      <w:r w:rsidRPr="00C855EB">
        <w:rPr>
          <w:rFonts w:ascii="Arial" w:hAnsi="Arial" w:cs="Arial"/>
          <w:sz w:val="24"/>
          <w:szCs w:val="24"/>
        </w:rPr>
        <w:t>The food assessment should also, where appropriate, be undertaken on more than one ward/area, and the organisation of the assessment day should take this into account. The total number of wards/areas where food is assessed is for organisations to determine, but should follow the following minimums:</w:t>
      </w:r>
    </w:p>
    <w:tbl>
      <w:tblPr>
        <w:tblStyle w:val="TableGrid"/>
        <w:tblW w:w="0" w:type="auto"/>
        <w:tblInd w:w="108" w:type="dxa"/>
        <w:tblLook w:val="04A0" w:firstRow="1" w:lastRow="0" w:firstColumn="1" w:lastColumn="0" w:noHBand="0" w:noVBand="1"/>
      </w:tblPr>
      <w:tblGrid>
        <w:gridCol w:w="2694"/>
        <w:gridCol w:w="3260"/>
      </w:tblGrid>
      <w:tr w:rsidRPr="00C855EB" w:rsidR="00281B6D" w:rsidTr="00AA50AD" w14:paraId="1A4C3529" w14:textId="77777777">
        <w:trPr>
          <w:trHeight w:val="288"/>
        </w:trPr>
        <w:tc>
          <w:tcPr>
            <w:tcW w:w="2694" w:type="dxa"/>
            <w:shd w:val="clear" w:color="auto" w:fill="auto"/>
          </w:tcPr>
          <w:p w:rsidRPr="00C855EB" w:rsidR="00281B6D" w:rsidP="005874FA" w:rsidRDefault="00281B6D" w14:paraId="752B97F1" w14:textId="77777777">
            <w:pPr>
              <w:spacing w:after="280" w:line="360" w:lineRule="auto"/>
              <w:rPr>
                <w:rFonts w:ascii="Arial" w:hAnsi="Arial" w:cs="Arial"/>
                <w:sz w:val="24"/>
                <w:szCs w:val="24"/>
              </w:rPr>
            </w:pPr>
            <w:r w:rsidRPr="00C855EB">
              <w:rPr>
                <w:rFonts w:ascii="Arial" w:hAnsi="Arial" w:cs="Arial"/>
                <w:sz w:val="24"/>
                <w:szCs w:val="24"/>
              </w:rPr>
              <w:t>Up to 6 wards</w:t>
            </w:r>
          </w:p>
        </w:tc>
        <w:tc>
          <w:tcPr>
            <w:tcW w:w="3260" w:type="dxa"/>
            <w:shd w:val="clear" w:color="auto" w:fill="auto"/>
          </w:tcPr>
          <w:p w:rsidRPr="00C855EB" w:rsidR="00281B6D" w:rsidP="005874FA" w:rsidRDefault="00281B6D" w14:paraId="2470E69F" w14:textId="77777777">
            <w:pPr>
              <w:spacing w:after="280" w:line="360" w:lineRule="auto"/>
              <w:rPr>
                <w:rFonts w:ascii="Arial" w:hAnsi="Arial" w:cs="Arial"/>
                <w:sz w:val="24"/>
                <w:szCs w:val="24"/>
              </w:rPr>
            </w:pPr>
            <w:r w:rsidRPr="00C855EB">
              <w:rPr>
                <w:rFonts w:ascii="Arial" w:hAnsi="Arial" w:cs="Arial"/>
                <w:sz w:val="24"/>
                <w:szCs w:val="24"/>
              </w:rPr>
              <w:t>At least one assessment</w:t>
            </w:r>
          </w:p>
        </w:tc>
      </w:tr>
      <w:tr w:rsidRPr="00C855EB" w:rsidR="00281B6D" w:rsidTr="00AA50AD" w14:paraId="2485C43F" w14:textId="77777777">
        <w:trPr>
          <w:trHeight w:val="288"/>
        </w:trPr>
        <w:tc>
          <w:tcPr>
            <w:tcW w:w="2694" w:type="dxa"/>
          </w:tcPr>
          <w:p w:rsidRPr="00C855EB" w:rsidR="00281B6D" w:rsidP="005874FA" w:rsidRDefault="00281B6D" w14:paraId="78A01FBC" w14:textId="77777777">
            <w:pPr>
              <w:spacing w:after="280" w:line="360" w:lineRule="auto"/>
              <w:rPr>
                <w:rFonts w:ascii="Arial" w:hAnsi="Arial" w:cs="Arial"/>
                <w:sz w:val="24"/>
                <w:szCs w:val="24"/>
              </w:rPr>
            </w:pPr>
            <w:r w:rsidRPr="00C855EB">
              <w:rPr>
                <w:rFonts w:ascii="Arial" w:hAnsi="Arial" w:cs="Arial"/>
                <w:sz w:val="24"/>
                <w:szCs w:val="24"/>
              </w:rPr>
              <w:t>7-12 wards</w:t>
            </w:r>
          </w:p>
        </w:tc>
        <w:tc>
          <w:tcPr>
            <w:tcW w:w="3260" w:type="dxa"/>
          </w:tcPr>
          <w:p w:rsidRPr="00C855EB" w:rsidR="00281B6D" w:rsidP="005874FA" w:rsidRDefault="00281B6D" w14:paraId="31EE7831" w14:textId="77777777">
            <w:pPr>
              <w:spacing w:after="280" w:line="360" w:lineRule="auto"/>
              <w:rPr>
                <w:rFonts w:ascii="Arial" w:hAnsi="Arial" w:cs="Arial"/>
                <w:sz w:val="24"/>
                <w:szCs w:val="24"/>
              </w:rPr>
            </w:pPr>
            <w:r w:rsidRPr="00C855EB">
              <w:rPr>
                <w:rFonts w:ascii="Arial" w:hAnsi="Arial" w:cs="Arial"/>
                <w:sz w:val="24"/>
                <w:szCs w:val="24"/>
              </w:rPr>
              <w:t>At least two assessments</w:t>
            </w:r>
          </w:p>
        </w:tc>
      </w:tr>
      <w:tr w:rsidRPr="00C855EB" w:rsidR="00281B6D" w:rsidTr="00AA50AD" w14:paraId="0707BD35" w14:textId="77777777">
        <w:trPr>
          <w:trHeight w:val="272"/>
        </w:trPr>
        <w:tc>
          <w:tcPr>
            <w:tcW w:w="2694" w:type="dxa"/>
          </w:tcPr>
          <w:p w:rsidRPr="00C855EB" w:rsidR="00281B6D" w:rsidP="005874FA" w:rsidRDefault="00281B6D" w14:paraId="3AC67390" w14:textId="77777777">
            <w:pPr>
              <w:spacing w:after="280" w:line="360" w:lineRule="auto"/>
              <w:rPr>
                <w:rFonts w:ascii="Arial" w:hAnsi="Arial" w:cs="Arial"/>
                <w:sz w:val="24"/>
                <w:szCs w:val="24"/>
              </w:rPr>
            </w:pPr>
            <w:r w:rsidRPr="00C855EB">
              <w:rPr>
                <w:rFonts w:ascii="Arial" w:hAnsi="Arial" w:cs="Arial"/>
                <w:sz w:val="24"/>
                <w:szCs w:val="24"/>
              </w:rPr>
              <w:t>13-18 wards</w:t>
            </w:r>
          </w:p>
        </w:tc>
        <w:tc>
          <w:tcPr>
            <w:tcW w:w="3260" w:type="dxa"/>
          </w:tcPr>
          <w:p w:rsidRPr="00C855EB" w:rsidR="00281B6D" w:rsidP="005874FA" w:rsidRDefault="00281B6D" w14:paraId="6A4C2A82" w14:textId="77777777">
            <w:pPr>
              <w:spacing w:after="280" w:line="360" w:lineRule="auto"/>
              <w:rPr>
                <w:rFonts w:ascii="Arial" w:hAnsi="Arial" w:cs="Arial"/>
                <w:sz w:val="24"/>
                <w:szCs w:val="24"/>
              </w:rPr>
            </w:pPr>
            <w:r w:rsidRPr="00C855EB">
              <w:rPr>
                <w:rFonts w:ascii="Arial" w:hAnsi="Arial" w:cs="Arial"/>
                <w:sz w:val="24"/>
                <w:szCs w:val="24"/>
              </w:rPr>
              <w:t>At least three assessments</w:t>
            </w:r>
          </w:p>
        </w:tc>
      </w:tr>
      <w:tr w:rsidRPr="00C855EB" w:rsidR="00281B6D" w:rsidTr="00AA50AD" w14:paraId="4516EE24" w14:textId="77777777">
        <w:trPr>
          <w:trHeight w:val="288"/>
        </w:trPr>
        <w:tc>
          <w:tcPr>
            <w:tcW w:w="2694" w:type="dxa"/>
          </w:tcPr>
          <w:p w:rsidRPr="00C855EB" w:rsidR="00281B6D" w:rsidP="005874FA" w:rsidRDefault="00281B6D" w14:paraId="4EF25705" w14:textId="77777777">
            <w:pPr>
              <w:spacing w:after="280" w:line="360" w:lineRule="auto"/>
              <w:rPr>
                <w:rFonts w:ascii="Arial" w:hAnsi="Arial" w:cs="Arial"/>
                <w:sz w:val="24"/>
                <w:szCs w:val="24"/>
              </w:rPr>
            </w:pPr>
            <w:r w:rsidRPr="00C855EB">
              <w:rPr>
                <w:rFonts w:ascii="Arial" w:hAnsi="Arial" w:cs="Arial"/>
                <w:sz w:val="24"/>
                <w:szCs w:val="24"/>
              </w:rPr>
              <w:t>19-24 wards</w:t>
            </w:r>
          </w:p>
        </w:tc>
        <w:tc>
          <w:tcPr>
            <w:tcW w:w="3260" w:type="dxa"/>
          </w:tcPr>
          <w:p w:rsidRPr="00C855EB" w:rsidR="00281B6D" w:rsidP="005874FA" w:rsidRDefault="00281B6D" w14:paraId="42014092" w14:textId="77777777">
            <w:pPr>
              <w:spacing w:after="280" w:line="360" w:lineRule="auto"/>
              <w:rPr>
                <w:rFonts w:ascii="Arial" w:hAnsi="Arial" w:cs="Arial"/>
                <w:sz w:val="24"/>
                <w:szCs w:val="24"/>
              </w:rPr>
            </w:pPr>
            <w:r w:rsidRPr="00C855EB">
              <w:rPr>
                <w:rFonts w:ascii="Arial" w:hAnsi="Arial" w:cs="Arial"/>
                <w:sz w:val="24"/>
                <w:szCs w:val="24"/>
              </w:rPr>
              <w:t>At least four assessments</w:t>
            </w:r>
          </w:p>
        </w:tc>
      </w:tr>
      <w:tr w:rsidRPr="00C855EB" w:rsidR="00281B6D" w:rsidTr="00AA50AD" w14:paraId="4665A786" w14:textId="77777777">
        <w:trPr>
          <w:trHeight w:val="288"/>
        </w:trPr>
        <w:tc>
          <w:tcPr>
            <w:tcW w:w="2694" w:type="dxa"/>
          </w:tcPr>
          <w:p w:rsidRPr="00C855EB" w:rsidR="00281B6D" w:rsidP="005874FA" w:rsidRDefault="00281B6D" w14:paraId="1BBAB166" w14:textId="77777777">
            <w:pPr>
              <w:spacing w:after="280" w:line="360" w:lineRule="auto"/>
              <w:rPr>
                <w:rFonts w:ascii="Arial" w:hAnsi="Arial" w:cs="Arial"/>
                <w:sz w:val="24"/>
                <w:szCs w:val="24"/>
              </w:rPr>
            </w:pPr>
            <w:r w:rsidRPr="00C855EB">
              <w:rPr>
                <w:rFonts w:ascii="Arial" w:hAnsi="Arial" w:cs="Arial"/>
                <w:sz w:val="24"/>
                <w:szCs w:val="24"/>
              </w:rPr>
              <w:t>25 or more wards</w:t>
            </w:r>
          </w:p>
        </w:tc>
        <w:tc>
          <w:tcPr>
            <w:tcW w:w="3260" w:type="dxa"/>
          </w:tcPr>
          <w:p w:rsidRPr="00C855EB" w:rsidR="00281B6D" w:rsidP="005874FA" w:rsidRDefault="00281B6D" w14:paraId="6434531F" w14:textId="77777777">
            <w:pPr>
              <w:spacing w:after="280" w:line="360" w:lineRule="auto"/>
              <w:rPr>
                <w:rFonts w:ascii="Arial" w:hAnsi="Arial" w:cs="Arial"/>
                <w:sz w:val="24"/>
                <w:szCs w:val="24"/>
              </w:rPr>
            </w:pPr>
            <w:r w:rsidRPr="00C855EB">
              <w:rPr>
                <w:rFonts w:ascii="Arial" w:hAnsi="Arial" w:cs="Arial"/>
                <w:sz w:val="24"/>
                <w:szCs w:val="24"/>
              </w:rPr>
              <w:t>At least five assessments</w:t>
            </w:r>
          </w:p>
        </w:tc>
      </w:tr>
    </w:tbl>
    <w:p w:rsidRPr="00C855EB" w:rsidR="00281B6D" w:rsidP="005874FA" w:rsidRDefault="00281B6D" w14:paraId="44D8A2A9" w14:textId="77777777">
      <w:pPr>
        <w:spacing w:after="280" w:line="360" w:lineRule="auto"/>
        <w:rPr>
          <w:rFonts w:ascii="Arial" w:hAnsi="Arial" w:cs="Arial"/>
          <w:sz w:val="24"/>
          <w:szCs w:val="24"/>
        </w:rPr>
      </w:pPr>
    </w:p>
    <w:p w:rsidRPr="00C855EB" w:rsidR="00281B6D" w:rsidP="005874FA" w:rsidRDefault="00281B6D" w14:paraId="7E05BDF5" w14:textId="52FA59B6">
      <w:pPr>
        <w:spacing w:after="280" w:line="360" w:lineRule="auto"/>
        <w:rPr>
          <w:rFonts w:ascii="Arial" w:hAnsi="Arial" w:cs="Arial"/>
          <w:sz w:val="24"/>
          <w:szCs w:val="24"/>
        </w:rPr>
      </w:pPr>
      <w:r w:rsidRPr="00C855EB">
        <w:rPr>
          <w:rFonts w:ascii="Arial" w:hAnsi="Arial" w:cs="Arial"/>
          <w:sz w:val="24"/>
          <w:szCs w:val="24"/>
        </w:rPr>
        <w:t>Where for any reason the food delivery model varies between wards/areas, assessing teams should try to ensure that each type is assessed, though this may not always be practical/possible.</w:t>
      </w:r>
    </w:p>
    <w:p w:rsidRPr="00C855EB" w:rsidR="00281B6D" w:rsidP="005874FA" w:rsidRDefault="00281B6D" w14:paraId="0EB4CA73" w14:textId="27365688">
      <w:pPr>
        <w:spacing w:after="280" w:line="360" w:lineRule="auto"/>
        <w:rPr>
          <w:rFonts w:ascii="Arial" w:hAnsi="Arial" w:cs="Arial"/>
          <w:sz w:val="24"/>
          <w:szCs w:val="24"/>
        </w:rPr>
      </w:pPr>
      <w:r w:rsidRPr="00C855EB">
        <w:rPr>
          <w:rFonts w:ascii="Arial" w:hAnsi="Arial" w:cs="Arial"/>
          <w:sz w:val="24"/>
          <w:szCs w:val="24"/>
        </w:rPr>
        <w:t xml:space="preserve">Where patient food is bought or cooked by the patients, there </w:t>
      </w:r>
      <w:r w:rsidR="00A47772">
        <w:rPr>
          <w:rFonts w:ascii="Arial" w:hAnsi="Arial" w:cs="Arial"/>
          <w:sz w:val="24"/>
          <w:szCs w:val="24"/>
        </w:rPr>
        <w:t>is</w:t>
      </w:r>
      <w:r w:rsidRPr="00C855EB">
        <w:rPr>
          <w:rFonts w:ascii="Arial" w:hAnsi="Arial" w:cs="Arial"/>
          <w:sz w:val="24"/>
          <w:szCs w:val="24"/>
        </w:rPr>
        <w:t xml:space="preserve"> no need to undertake an assessment of food service and in this </w:t>
      </w:r>
      <w:r w:rsidRPr="00C855EB" w:rsidR="00935B47">
        <w:rPr>
          <w:rFonts w:ascii="Arial" w:hAnsi="Arial" w:cs="Arial"/>
          <w:sz w:val="24"/>
          <w:szCs w:val="24"/>
        </w:rPr>
        <w:t>situation, organisations</w:t>
      </w:r>
      <w:r w:rsidRPr="00C855EB">
        <w:rPr>
          <w:rFonts w:ascii="Arial" w:hAnsi="Arial" w:cs="Arial"/>
          <w:sz w:val="24"/>
          <w:szCs w:val="24"/>
        </w:rPr>
        <w:t xml:space="preserve"> should select the ‘self- catering’ option. However, this option should only be selected where all patients are provided with food </w:t>
      </w:r>
      <w:r w:rsidR="00A47772">
        <w:rPr>
          <w:rFonts w:ascii="Arial" w:hAnsi="Arial" w:cs="Arial"/>
          <w:sz w:val="24"/>
          <w:szCs w:val="24"/>
        </w:rPr>
        <w:t>this way. Where</w:t>
      </w:r>
      <w:r w:rsidRPr="00C855EB">
        <w:rPr>
          <w:rFonts w:ascii="Arial" w:hAnsi="Arial" w:cs="Arial"/>
          <w:sz w:val="24"/>
          <w:szCs w:val="24"/>
        </w:rPr>
        <w:t xml:space="preserve"> there is a mix of self-catering and other in an organisation, assessment should be undertaken for services provided by the site/organisation</w:t>
      </w:r>
      <w:r w:rsidR="00A47772">
        <w:rPr>
          <w:rFonts w:ascii="Arial" w:hAnsi="Arial" w:cs="Arial"/>
          <w:sz w:val="24"/>
          <w:szCs w:val="24"/>
        </w:rPr>
        <w:t>.</w:t>
      </w:r>
    </w:p>
    <w:p w:rsidRPr="00C855EB" w:rsidR="00281B6D" w:rsidP="005874FA" w:rsidRDefault="00281B6D" w14:paraId="48C76376" w14:textId="5A9B95BD">
      <w:pPr>
        <w:spacing w:after="280" w:line="360" w:lineRule="auto"/>
        <w:rPr>
          <w:rFonts w:ascii="Arial" w:hAnsi="Arial" w:cs="Arial"/>
          <w:sz w:val="24"/>
          <w:szCs w:val="24"/>
        </w:rPr>
      </w:pPr>
      <w:r w:rsidRPr="00C855EB">
        <w:rPr>
          <w:rFonts w:ascii="Arial" w:hAnsi="Arial" w:cs="Arial"/>
          <w:sz w:val="24"/>
          <w:szCs w:val="24"/>
        </w:rPr>
        <w:t xml:space="preserve">In some circumstances it may be deemed inappropriate to assess the food service, for instance in Eating Disorders Units, in this case approval to not assess should be sought from </w:t>
      </w:r>
      <w:r w:rsidR="00237702">
        <w:rPr>
          <w:rFonts w:ascii="Arial" w:hAnsi="Arial" w:cs="Arial"/>
          <w:sz w:val="24"/>
          <w:szCs w:val="24"/>
        </w:rPr>
        <w:t xml:space="preserve">NHS </w:t>
      </w:r>
      <w:r w:rsidR="00017AB9">
        <w:rPr>
          <w:rFonts w:ascii="Arial" w:hAnsi="Arial" w:cs="Arial"/>
          <w:sz w:val="24"/>
          <w:szCs w:val="24"/>
        </w:rPr>
        <w:t>England</w:t>
      </w:r>
      <w:r w:rsidR="00237702">
        <w:rPr>
          <w:rFonts w:ascii="Arial" w:hAnsi="Arial" w:cs="Arial"/>
          <w:sz w:val="24"/>
          <w:szCs w:val="24"/>
        </w:rPr>
        <w:t xml:space="preserve"> </w:t>
      </w:r>
      <w:r w:rsidR="007A1C7C">
        <w:rPr>
          <w:rFonts w:ascii="Arial" w:hAnsi="Arial" w:cs="Arial"/>
          <w:sz w:val="24"/>
          <w:szCs w:val="24"/>
        </w:rPr>
        <w:t xml:space="preserve">If there are other circumstances where it is not clear whether an assessment should be undertaken then contact NHS </w:t>
      </w:r>
      <w:r w:rsidR="00017AB9">
        <w:rPr>
          <w:rFonts w:ascii="Arial" w:hAnsi="Arial" w:cs="Arial"/>
          <w:sz w:val="24"/>
          <w:szCs w:val="24"/>
        </w:rPr>
        <w:t>England</w:t>
      </w:r>
      <w:r w:rsidR="007A1C7C">
        <w:rPr>
          <w:rFonts w:ascii="Arial" w:hAnsi="Arial" w:cs="Arial"/>
          <w:sz w:val="24"/>
          <w:szCs w:val="24"/>
        </w:rPr>
        <w:t xml:space="preserve"> for advice</w:t>
      </w:r>
      <w:r w:rsidR="00BE24D2">
        <w:rPr>
          <w:rFonts w:ascii="Arial" w:hAnsi="Arial" w:cs="Arial"/>
          <w:sz w:val="24"/>
          <w:szCs w:val="24"/>
        </w:rPr>
        <w:t xml:space="preserve"> at </w:t>
      </w:r>
      <w:hyperlink w:history="1" r:id="rId19">
        <w:r w:rsidRPr="003E21EC" w:rsidR="00BE24D2">
          <w:rPr>
            <w:rStyle w:val="Hyperlink"/>
            <w:rFonts w:ascii="Arial" w:hAnsi="Arial" w:cs="Arial"/>
            <w:sz w:val="24"/>
            <w:szCs w:val="24"/>
          </w:rPr>
          <w:t>placenotifications@nhs.net</w:t>
        </w:r>
      </w:hyperlink>
      <w:r w:rsidR="007A1C7C">
        <w:rPr>
          <w:rFonts w:ascii="Arial" w:hAnsi="Arial" w:cs="Arial"/>
          <w:sz w:val="24"/>
          <w:szCs w:val="24"/>
        </w:rPr>
        <w:t xml:space="preserve">. </w:t>
      </w:r>
    </w:p>
    <w:p w:rsidRPr="00C855EB" w:rsidR="00281B6D" w:rsidP="005874FA" w:rsidRDefault="00281B6D" w14:paraId="32A5D957" w14:textId="77777777">
      <w:pPr>
        <w:spacing w:after="0" w:line="360" w:lineRule="auto"/>
        <w:rPr>
          <w:rFonts w:ascii="Arial" w:hAnsi="Arial" w:cs="Arial"/>
          <w:b/>
          <w:sz w:val="24"/>
          <w:szCs w:val="24"/>
        </w:rPr>
      </w:pPr>
      <w:r w:rsidRPr="00C855EB">
        <w:rPr>
          <w:rFonts w:ascii="Arial" w:hAnsi="Arial" w:cs="Arial"/>
          <w:b/>
          <w:sz w:val="24"/>
          <w:szCs w:val="24"/>
        </w:rPr>
        <w:t>Dementia Assessment</w:t>
      </w:r>
    </w:p>
    <w:p w:rsidRPr="00C855EB" w:rsidR="00281B6D" w:rsidP="005874FA" w:rsidRDefault="00281B6D" w14:paraId="11CD6C73" w14:textId="751E4A47">
      <w:pPr>
        <w:spacing w:after="280" w:line="360" w:lineRule="auto"/>
        <w:rPr>
          <w:rFonts w:ascii="Arial" w:hAnsi="Arial" w:cs="Arial"/>
          <w:sz w:val="24"/>
          <w:szCs w:val="24"/>
        </w:rPr>
      </w:pPr>
      <w:r w:rsidRPr="00C855EB">
        <w:rPr>
          <w:rFonts w:ascii="Arial" w:hAnsi="Arial" w:cs="Arial"/>
          <w:sz w:val="24"/>
          <w:szCs w:val="24"/>
        </w:rPr>
        <w:t>The dementia assessment should be completed for all sites/ ward/ departments except where the organisation can confidently state that patients with dementia will not be present in the department/area being assessed. Examples of such departments/ areas include:</w:t>
      </w:r>
    </w:p>
    <w:p w:rsidRPr="00C855EB" w:rsidR="00281B6D" w:rsidP="005874FA" w:rsidRDefault="00281B6D" w14:paraId="10C62D21" w14:textId="77777777">
      <w:pPr>
        <w:pStyle w:val="ListParagraph"/>
        <w:numPr>
          <w:ilvl w:val="0"/>
          <w:numId w:val="43"/>
        </w:numPr>
        <w:spacing w:after="280" w:line="360" w:lineRule="auto"/>
        <w:rPr>
          <w:rFonts w:ascii="Arial" w:hAnsi="Arial" w:cs="Arial"/>
          <w:sz w:val="24"/>
          <w:szCs w:val="24"/>
        </w:rPr>
      </w:pPr>
      <w:r w:rsidRPr="00C855EB">
        <w:rPr>
          <w:rFonts w:ascii="Arial" w:hAnsi="Arial" w:cs="Arial"/>
          <w:sz w:val="24"/>
          <w:szCs w:val="24"/>
        </w:rPr>
        <w:t>Maternity services</w:t>
      </w:r>
    </w:p>
    <w:p w:rsidRPr="00C855EB" w:rsidR="00281B6D" w:rsidP="005874FA" w:rsidRDefault="00281B6D" w14:paraId="1DBE0B0E" w14:textId="425AC3DE">
      <w:pPr>
        <w:pStyle w:val="ListParagraph"/>
        <w:numPr>
          <w:ilvl w:val="0"/>
          <w:numId w:val="43"/>
        </w:numPr>
        <w:spacing w:after="280" w:line="360" w:lineRule="auto"/>
        <w:rPr>
          <w:rFonts w:ascii="Arial" w:hAnsi="Arial" w:cs="Arial"/>
          <w:sz w:val="24"/>
          <w:szCs w:val="24"/>
        </w:rPr>
      </w:pPr>
      <w:r w:rsidRPr="00C855EB">
        <w:rPr>
          <w:rFonts w:ascii="Arial" w:hAnsi="Arial" w:cs="Arial"/>
          <w:sz w:val="24"/>
          <w:szCs w:val="24"/>
        </w:rPr>
        <w:t xml:space="preserve">Paediatric/ </w:t>
      </w:r>
      <w:r w:rsidRPr="00C855EB" w:rsidR="00F75FFA">
        <w:rPr>
          <w:rFonts w:ascii="Arial" w:hAnsi="Arial" w:cs="Arial"/>
          <w:sz w:val="24"/>
          <w:szCs w:val="24"/>
        </w:rPr>
        <w:t>children’s services</w:t>
      </w:r>
    </w:p>
    <w:p w:rsidRPr="00C855EB" w:rsidR="00281B6D" w:rsidP="005874FA" w:rsidRDefault="00281B6D" w14:paraId="1EBAD72E" w14:textId="77777777">
      <w:pPr>
        <w:pStyle w:val="ListParagraph"/>
        <w:numPr>
          <w:ilvl w:val="0"/>
          <w:numId w:val="43"/>
        </w:numPr>
        <w:spacing w:after="280" w:line="360" w:lineRule="auto"/>
        <w:rPr>
          <w:rFonts w:ascii="Arial" w:hAnsi="Arial" w:cs="Arial"/>
          <w:sz w:val="24"/>
          <w:szCs w:val="24"/>
        </w:rPr>
      </w:pPr>
      <w:r w:rsidRPr="00C855EB">
        <w:rPr>
          <w:rFonts w:ascii="Arial" w:hAnsi="Arial" w:cs="Arial"/>
          <w:sz w:val="24"/>
          <w:szCs w:val="24"/>
        </w:rPr>
        <w:t>Some mental health and learning disability settings</w:t>
      </w:r>
    </w:p>
    <w:p w:rsidRPr="005B70BC" w:rsidR="00281B6D" w:rsidP="005874FA" w:rsidRDefault="00281B6D" w14:paraId="53D9CDFD" w14:textId="1C2290EB">
      <w:pPr>
        <w:pStyle w:val="ListParagraph"/>
        <w:numPr>
          <w:ilvl w:val="0"/>
          <w:numId w:val="43"/>
        </w:numPr>
        <w:spacing w:after="280" w:line="360" w:lineRule="auto"/>
        <w:rPr>
          <w:rFonts w:ascii="Arial" w:hAnsi="Arial" w:cs="Arial"/>
          <w:sz w:val="24"/>
          <w:szCs w:val="24"/>
        </w:rPr>
      </w:pPr>
      <w:r w:rsidRPr="00C855EB">
        <w:rPr>
          <w:rFonts w:ascii="Arial" w:hAnsi="Arial" w:cs="Arial"/>
          <w:sz w:val="24"/>
          <w:szCs w:val="24"/>
        </w:rPr>
        <w:t>Young people/ adolescent services</w:t>
      </w:r>
    </w:p>
    <w:p w:rsidRPr="00C855EB" w:rsidR="00281B6D" w:rsidP="005874FA" w:rsidRDefault="00935B47" w14:paraId="65C044D7" w14:textId="6B5AF51F">
      <w:pPr>
        <w:spacing w:after="280" w:line="360" w:lineRule="auto"/>
        <w:rPr>
          <w:rFonts w:ascii="Arial" w:hAnsi="Arial" w:cs="Arial"/>
          <w:sz w:val="24"/>
          <w:szCs w:val="24"/>
        </w:rPr>
      </w:pPr>
      <w:r w:rsidRPr="00C855EB">
        <w:rPr>
          <w:rFonts w:ascii="Arial" w:hAnsi="Arial" w:cs="Arial"/>
          <w:sz w:val="24"/>
          <w:szCs w:val="24"/>
        </w:rPr>
        <w:t>However,</w:t>
      </w:r>
      <w:r w:rsidRPr="00C855EB" w:rsidR="00281B6D">
        <w:rPr>
          <w:rFonts w:ascii="Arial" w:hAnsi="Arial" w:cs="Arial"/>
          <w:sz w:val="24"/>
          <w:szCs w:val="24"/>
        </w:rPr>
        <w:t xml:space="preserve"> organisations should assume that unless such persons are specifically excluded in line with the above, the assessment should be undertaken bearing in mind that a diagnosis of dementia may not have been made.</w:t>
      </w:r>
    </w:p>
    <w:p w:rsidRPr="00C855EB" w:rsidR="00281B6D" w:rsidP="005874FA" w:rsidRDefault="00281B6D" w14:paraId="414A7807" w14:textId="15A161AB">
      <w:pPr>
        <w:spacing w:after="0" w:line="360" w:lineRule="auto"/>
        <w:rPr>
          <w:rFonts w:ascii="Arial" w:hAnsi="Arial" w:cs="Arial"/>
          <w:b/>
          <w:sz w:val="24"/>
          <w:szCs w:val="24"/>
        </w:rPr>
      </w:pPr>
      <w:r w:rsidRPr="00C855EB">
        <w:rPr>
          <w:rFonts w:ascii="Arial" w:hAnsi="Arial" w:cs="Arial"/>
          <w:b/>
          <w:sz w:val="24"/>
          <w:szCs w:val="24"/>
        </w:rPr>
        <w:t>PLACE Lite</w:t>
      </w:r>
    </w:p>
    <w:p w:rsidRPr="00C855EB" w:rsidR="00281B6D" w:rsidP="005874FA" w:rsidRDefault="00281B6D" w14:paraId="48B6241B" w14:textId="07B01C16">
      <w:pPr>
        <w:spacing w:after="280" w:line="360" w:lineRule="auto"/>
        <w:rPr>
          <w:rFonts w:ascii="Arial" w:hAnsi="Arial" w:cs="Arial"/>
          <w:sz w:val="24"/>
          <w:szCs w:val="24"/>
        </w:rPr>
      </w:pPr>
      <w:r w:rsidRPr="00C855EB">
        <w:rPr>
          <w:rFonts w:ascii="Arial" w:hAnsi="Arial" w:cs="Arial"/>
          <w:sz w:val="24"/>
          <w:szCs w:val="24"/>
        </w:rPr>
        <w:t>Many organisations continue to undertake PLACE</w:t>
      </w:r>
      <w:r w:rsidR="00745B58">
        <w:rPr>
          <w:rFonts w:ascii="Arial" w:hAnsi="Arial" w:cs="Arial"/>
          <w:sz w:val="24"/>
          <w:szCs w:val="24"/>
        </w:rPr>
        <w:t>-</w:t>
      </w:r>
      <w:r w:rsidR="007A1C7C">
        <w:rPr>
          <w:rFonts w:ascii="Arial" w:hAnsi="Arial" w:cs="Arial"/>
          <w:sz w:val="24"/>
          <w:szCs w:val="24"/>
        </w:rPr>
        <w:t xml:space="preserve">Lite </w:t>
      </w:r>
      <w:r w:rsidRPr="00C855EB">
        <w:rPr>
          <w:rFonts w:ascii="Arial" w:hAnsi="Arial" w:cs="Arial"/>
          <w:sz w:val="24"/>
          <w:szCs w:val="24"/>
        </w:rPr>
        <w:t xml:space="preserve">assessments across qualifying sites throughout the year, either covering all assessment aspects or certain areas of the criteria. Although this is not a specific requirement it is advisable to </w:t>
      </w:r>
      <w:r w:rsidRPr="00C855EB" w:rsidR="00745B58">
        <w:rPr>
          <w:rFonts w:ascii="Arial" w:hAnsi="Arial" w:cs="Arial"/>
          <w:sz w:val="24"/>
          <w:szCs w:val="24"/>
        </w:rPr>
        <w:t>undertake PLACE</w:t>
      </w:r>
      <w:r w:rsidR="00745B58">
        <w:rPr>
          <w:rFonts w:ascii="Arial" w:hAnsi="Arial" w:cs="Arial"/>
          <w:sz w:val="24"/>
          <w:szCs w:val="24"/>
        </w:rPr>
        <w:t>-</w:t>
      </w:r>
      <w:r w:rsidR="007A1C7C">
        <w:rPr>
          <w:rFonts w:ascii="Arial" w:hAnsi="Arial" w:cs="Arial"/>
          <w:sz w:val="24"/>
          <w:szCs w:val="24"/>
        </w:rPr>
        <w:t xml:space="preserve">Lite </w:t>
      </w:r>
      <w:r w:rsidRPr="00C855EB">
        <w:rPr>
          <w:rFonts w:ascii="Arial" w:hAnsi="Arial" w:cs="Arial"/>
          <w:sz w:val="24"/>
          <w:szCs w:val="24"/>
        </w:rPr>
        <w:t xml:space="preserve">visits to sites in advance of the formal assessment programme to ensure ongoing standards </w:t>
      </w:r>
      <w:r w:rsidRPr="00C855EB" w:rsidR="00935B47">
        <w:rPr>
          <w:rFonts w:ascii="Arial" w:hAnsi="Arial" w:cs="Arial"/>
          <w:sz w:val="24"/>
          <w:szCs w:val="24"/>
        </w:rPr>
        <w:t>and</w:t>
      </w:r>
      <w:r w:rsidRPr="00C855EB">
        <w:rPr>
          <w:rFonts w:ascii="Arial" w:hAnsi="Arial" w:cs="Arial"/>
          <w:sz w:val="24"/>
          <w:szCs w:val="24"/>
        </w:rPr>
        <w:t xml:space="preserve"> to review action progress and resolutions from the previous year’s programme if required.</w:t>
      </w:r>
    </w:p>
    <w:p w:rsidR="00281B6D" w:rsidP="005874FA" w:rsidRDefault="00281B6D" w14:paraId="0E94045E" w14:textId="7A7EC5D9">
      <w:pPr>
        <w:spacing w:after="280" w:line="360" w:lineRule="auto"/>
        <w:rPr>
          <w:rFonts w:ascii="Arial" w:hAnsi="Arial" w:cs="Arial"/>
          <w:sz w:val="24"/>
          <w:szCs w:val="24"/>
        </w:rPr>
      </w:pPr>
      <w:r w:rsidRPr="00C855EB">
        <w:rPr>
          <w:rFonts w:ascii="Arial" w:hAnsi="Arial" w:cs="Arial"/>
          <w:sz w:val="24"/>
          <w:szCs w:val="24"/>
        </w:rPr>
        <w:t>Prior to the commencement of the years PLACE programme</w:t>
      </w:r>
      <w:r w:rsidR="00F75FFA">
        <w:rPr>
          <w:rFonts w:ascii="Arial" w:hAnsi="Arial" w:cs="Arial"/>
          <w:sz w:val="24"/>
          <w:szCs w:val="24"/>
        </w:rPr>
        <w:t xml:space="preserve">, </w:t>
      </w:r>
      <w:r w:rsidRPr="00C855EB">
        <w:rPr>
          <w:rFonts w:ascii="Arial" w:hAnsi="Arial" w:cs="Arial"/>
          <w:sz w:val="24"/>
          <w:szCs w:val="24"/>
        </w:rPr>
        <w:t xml:space="preserve">you should have reviewed any action plans from the previous year to ensure that all relevant actions have been completed or an update position can be provided to </w:t>
      </w:r>
      <w:r w:rsidR="00F75FFA">
        <w:rPr>
          <w:rFonts w:ascii="Arial" w:hAnsi="Arial" w:cs="Arial"/>
          <w:sz w:val="24"/>
          <w:szCs w:val="24"/>
        </w:rPr>
        <w:t xml:space="preserve">assessment </w:t>
      </w:r>
      <w:r w:rsidRPr="00C855EB">
        <w:rPr>
          <w:rFonts w:ascii="Arial" w:hAnsi="Arial" w:cs="Arial"/>
          <w:sz w:val="24"/>
          <w:szCs w:val="24"/>
        </w:rPr>
        <w:t xml:space="preserve">teams if requested. </w:t>
      </w:r>
    </w:p>
    <w:p w:rsidRPr="00C855EB" w:rsidR="00543B09" w:rsidP="005874FA" w:rsidRDefault="0047465A" w14:paraId="0D079253" w14:textId="433D1F68">
      <w:pPr>
        <w:spacing w:after="280" w:line="360" w:lineRule="auto"/>
        <w:rPr>
          <w:rFonts w:ascii="Arial" w:hAnsi="Arial" w:cs="Arial"/>
          <w:sz w:val="24"/>
          <w:szCs w:val="24"/>
        </w:rPr>
      </w:pPr>
      <w:r>
        <w:rPr>
          <w:rFonts w:ascii="Arial" w:hAnsi="Arial" w:cs="Arial"/>
          <w:sz w:val="24"/>
          <w:szCs w:val="24"/>
        </w:rPr>
        <w:t xml:space="preserve">Please refer </w:t>
      </w:r>
      <w:r w:rsidR="00F73A28">
        <w:rPr>
          <w:rFonts w:ascii="Arial" w:hAnsi="Arial" w:cs="Arial"/>
          <w:sz w:val="24"/>
          <w:szCs w:val="24"/>
        </w:rPr>
        <w:t>to the s</w:t>
      </w:r>
      <w:r w:rsidR="00543B09">
        <w:rPr>
          <w:rFonts w:ascii="Arial" w:hAnsi="Arial" w:cs="Arial"/>
          <w:sz w:val="24"/>
          <w:szCs w:val="24"/>
        </w:rPr>
        <w:t xml:space="preserve">eparate guidance document </w:t>
      </w:r>
      <w:r w:rsidR="00F73A28">
        <w:rPr>
          <w:rFonts w:ascii="Arial" w:hAnsi="Arial" w:cs="Arial"/>
          <w:sz w:val="24"/>
          <w:szCs w:val="24"/>
        </w:rPr>
        <w:t>on</w:t>
      </w:r>
      <w:r w:rsidR="00BB6854">
        <w:rPr>
          <w:rFonts w:ascii="Arial" w:hAnsi="Arial" w:cs="Arial"/>
          <w:sz w:val="24"/>
          <w:szCs w:val="24"/>
        </w:rPr>
        <w:t xml:space="preserve"> PLACE</w:t>
      </w:r>
      <w:r w:rsidR="007A1C7C">
        <w:rPr>
          <w:rFonts w:ascii="Arial" w:hAnsi="Arial" w:cs="Arial"/>
          <w:sz w:val="24"/>
          <w:szCs w:val="24"/>
        </w:rPr>
        <w:t xml:space="preserve"> </w:t>
      </w:r>
      <w:r w:rsidR="00BB6854">
        <w:rPr>
          <w:rFonts w:ascii="Arial" w:hAnsi="Arial" w:cs="Arial"/>
          <w:sz w:val="24"/>
          <w:szCs w:val="24"/>
        </w:rPr>
        <w:t>Lite for more information.</w:t>
      </w:r>
    </w:p>
    <w:p w:rsidR="005874FA" w:rsidRDefault="005874FA" w14:paraId="6BF35354" w14:textId="77777777">
      <w:pPr>
        <w:rPr>
          <w:rFonts w:ascii="Arial" w:hAnsi="Arial" w:cs="Arial"/>
          <w:b/>
          <w:sz w:val="24"/>
          <w:szCs w:val="24"/>
        </w:rPr>
      </w:pPr>
      <w:r>
        <w:rPr>
          <w:rFonts w:ascii="Arial" w:hAnsi="Arial" w:cs="Arial"/>
          <w:b/>
          <w:sz w:val="24"/>
          <w:szCs w:val="24"/>
        </w:rPr>
        <w:br w:type="page"/>
      </w:r>
    </w:p>
    <w:p w:rsidRPr="00C855EB" w:rsidR="00281B6D" w:rsidP="005874FA" w:rsidRDefault="00281B6D" w14:paraId="21824494" w14:textId="09A0769E">
      <w:pPr>
        <w:spacing w:after="0" w:line="360" w:lineRule="auto"/>
        <w:rPr>
          <w:rFonts w:ascii="Arial" w:hAnsi="Arial" w:cs="Arial"/>
          <w:b/>
          <w:sz w:val="24"/>
          <w:szCs w:val="24"/>
        </w:rPr>
      </w:pPr>
      <w:r w:rsidRPr="00C855EB">
        <w:rPr>
          <w:rFonts w:ascii="Arial" w:hAnsi="Arial" w:cs="Arial"/>
          <w:b/>
          <w:sz w:val="24"/>
          <w:szCs w:val="24"/>
        </w:rPr>
        <w:t>Privacy, Dignity &amp; Wellbeing</w:t>
      </w:r>
    </w:p>
    <w:p w:rsidRPr="00C855EB" w:rsidR="00281B6D" w:rsidP="005874FA" w:rsidRDefault="00281B6D" w14:paraId="4DA35B4E" w14:textId="24F545A7">
      <w:pPr>
        <w:spacing w:after="280" w:line="360" w:lineRule="auto"/>
        <w:rPr>
          <w:rFonts w:ascii="Arial" w:hAnsi="Arial" w:cs="Arial"/>
          <w:sz w:val="24"/>
          <w:szCs w:val="24"/>
        </w:rPr>
      </w:pPr>
      <w:r w:rsidRPr="00C855EB">
        <w:rPr>
          <w:rFonts w:ascii="Arial" w:hAnsi="Arial" w:cs="Arial"/>
          <w:sz w:val="24"/>
          <w:szCs w:val="24"/>
        </w:rPr>
        <w:t xml:space="preserve">The PLACE process should not interfere with patient care or disrupt service delivery. To a certain degree the presence of an assessment team will cause unavoidable challenges in many settings, but its impact should be minimised as much as possible. Assessment teams should ensure that they </w:t>
      </w:r>
      <w:r w:rsidRPr="00C855EB" w:rsidR="00935B47">
        <w:rPr>
          <w:rFonts w:ascii="Arial" w:hAnsi="Arial" w:cs="Arial"/>
          <w:sz w:val="24"/>
          <w:szCs w:val="24"/>
        </w:rPr>
        <w:t xml:space="preserve">always help to maintain the confidentiality and privacy of the </w:t>
      </w:r>
      <w:r w:rsidRPr="00C855EB" w:rsidR="001621D2">
        <w:rPr>
          <w:rFonts w:ascii="Arial" w:hAnsi="Arial" w:cs="Arial"/>
          <w:sz w:val="24"/>
          <w:szCs w:val="24"/>
        </w:rPr>
        <w:t>patients.</w:t>
      </w:r>
      <w:r w:rsidRPr="00C855EB">
        <w:rPr>
          <w:rFonts w:ascii="Arial" w:hAnsi="Arial" w:cs="Arial"/>
          <w:sz w:val="24"/>
          <w:szCs w:val="24"/>
        </w:rPr>
        <w:t xml:space="preserve"> </w:t>
      </w:r>
    </w:p>
    <w:p w:rsidR="00281B6D" w:rsidP="005874FA" w:rsidRDefault="00281B6D" w14:paraId="0EF29F8C" w14:textId="77777777">
      <w:pPr>
        <w:spacing w:after="280" w:line="360" w:lineRule="auto"/>
        <w:rPr>
          <w:rFonts w:ascii="Arial" w:hAnsi="Arial" w:cs="Arial"/>
          <w:sz w:val="24"/>
          <w:szCs w:val="24"/>
        </w:rPr>
      </w:pPr>
      <w:r w:rsidRPr="00C855EB">
        <w:rPr>
          <w:rFonts w:ascii="Arial" w:hAnsi="Arial" w:cs="Arial"/>
          <w:sz w:val="24"/>
          <w:szCs w:val="24"/>
        </w:rPr>
        <w:t xml:space="preserve">Discussions between PLACE team members should be of a discreet nature and either permission should be sought before entering bedrooms or a site/ ward staff chaperone should make this decision. </w:t>
      </w:r>
    </w:p>
    <w:p w:rsidRPr="00C855EB" w:rsidR="00281B6D" w:rsidP="005874FA" w:rsidRDefault="00281B6D" w14:paraId="1D0302B7" w14:textId="77777777">
      <w:pPr>
        <w:spacing w:after="0" w:line="360" w:lineRule="auto"/>
        <w:rPr>
          <w:rFonts w:ascii="Arial" w:hAnsi="Arial" w:cs="Arial"/>
          <w:b/>
          <w:sz w:val="24"/>
          <w:szCs w:val="24"/>
        </w:rPr>
      </w:pPr>
      <w:r w:rsidRPr="00C855EB">
        <w:rPr>
          <w:rFonts w:ascii="Arial" w:hAnsi="Arial" w:cs="Arial"/>
          <w:b/>
          <w:sz w:val="24"/>
          <w:szCs w:val="24"/>
        </w:rPr>
        <w:t>Disputes</w:t>
      </w:r>
    </w:p>
    <w:p w:rsidRPr="00C855EB" w:rsidR="00281B6D" w:rsidP="005874FA" w:rsidRDefault="00281B6D" w14:paraId="6FFDE695" w14:textId="57184AA0">
      <w:pPr>
        <w:spacing w:after="280" w:line="360" w:lineRule="auto"/>
        <w:rPr>
          <w:rFonts w:ascii="Arial" w:hAnsi="Arial" w:cs="Arial"/>
          <w:sz w:val="24"/>
          <w:szCs w:val="24"/>
        </w:rPr>
      </w:pPr>
      <w:r w:rsidRPr="00C855EB">
        <w:rPr>
          <w:rFonts w:ascii="Arial" w:hAnsi="Arial" w:cs="Arial"/>
          <w:sz w:val="24"/>
          <w:szCs w:val="24"/>
        </w:rPr>
        <w:t xml:space="preserve">Any team member who has concerns about the conduct of an assessment and is not able to resolve such concerns with the lead assessor or PLACE Lead may contact </w:t>
      </w:r>
      <w:hyperlink w:history="1" r:id="rId20">
        <w:r w:rsidRPr="00E3700A" w:rsidR="00B1446A">
          <w:rPr>
            <w:rStyle w:val="Hyperlink"/>
            <w:rFonts w:ascii="Arial" w:hAnsi="Arial" w:cs="Arial"/>
            <w:sz w:val="24"/>
            <w:szCs w:val="24"/>
          </w:rPr>
          <w:t>placenotifications@nhs.net</w:t>
        </w:r>
      </w:hyperlink>
      <w:r w:rsidR="00B1446A">
        <w:rPr>
          <w:rFonts w:ascii="Arial" w:hAnsi="Arial" w:cs="Arial"/>
          <w:sz w:val="24"/>
          <w:szCs w:val="24"/>
        </w:rPr>
        <w:t xml:space="preserve"> </w:t>
      </w:r>
      <w:r w:rsidRPr="00C855EB">
        <w:rPr>
          <w:rFonts w:ascii="Arial" w:hAnsi="Arial" w:cs="Arial"/>
          <w:sz w:val="24"/>
          <w:szCs w:val="24"/>
        </w:rPr>
        <w:t xml:space="preserve">to express any concerns. In such cases, NHS </w:t>
      </w:r>
      <w:r w:rsidR="00017AB9">
        <w:rPr>
          <w:rFonts w:ascii="Arial" w:hAnsi="Arial" w:cs="Arial"/>
          <w:sz w:val="24"/>
          <w:szCs w:val="24"/>
        </w:rPr>
        <w:t>England</w:t>
      </w:r>
      <w:r w:rsidRPr="00C855EB">
        <w:rPr>
          <w:rFonts w:ascii="Arial" w:hAnsi="Arial" w:cs="Arial"/>
          <w:sz w:val="24"/>
          <w:szCs w:val="24"/>
        </w:rPr>
        <w:t xml:space="preserve"> reserves the right to require a fresh assessment.</w:t>
      </w:r>
    </w:p>
    <w:p w:rsidRPr="00C855EB" w:rsidR="00281B6D" w:rsidP="005874FA" w:rsidRDefault="00281B6D" w14:paraId="2C1C5BD7" w14:textId="77777777">
      <w:pPr>
        <w:spacing w:after="280" w:line="360" w:lineRule="auto"/>
        <w:rPr>
          <w:rFonts w:ascii="Arial" w:hAnsi="Arial" w:cs="Arial"/>
          <w:b/>
          <w:sz w:val="24"/>
          <w:szCs w:val="24"/>
        </w:rPr>
      </w:pPr>
      <w:r w:rsidRPr="00C855EB">
        <w:rPr>
          <w:rFonts w:ascii="Arial" w:hAnsi="Arial" w:cs="Arial"/>
          <w:b/>
          <w:sz w:val="24"/>
          <w:szCs w:val="24"/>
        </w:rPr>
        <w:t>PLACE Results</w:t>
      </w:r>
    </w:p>
    <w:p w:rsidR="00017AB9" w:rsidP="005874FA" w:rsidRDefault="00281B6D" w14:paraId="05E70261" w14:textId="4EC4BAE8">
      <w:pPr>
        <w:spacing w:after="280" w:line="360" w:lineRule="auto"/>
        <w:rPr>
          <w:rFonts w:ascii="Arial" w:hAnsi="Arial" w:cs="Arial"/>
          <w:sz w:val="24"/>
          <w:szCs w:val="24"/>
        </w:rPr>
      </w:pPr>
      <w:r w:rsidRPr="00C855EB">
        <w:rPr>
          <w:rFonts w:ascii="Arial" w:hAnsi="Arial" w:cs="Arial"/>
          <w:sz w:val="24"/>
          <w:szCs w:val="24"/>
        </w:rPr>
        <w:t xml:space="preserve">PLACE scores and results are published </w:t>
      </w:r>
      <w:r w:rsidR="00F75FFA">
        <w:rPr>
          <w:rFonts w:ascii="Arial" w:hAnsi="Arial" w:cs="Arial"/>
          <w:sz w:val="24"/>
          <w:szCs w:val="24"/>
        </w:rPr>
        <w:t xml:space="preserve">by NHS </w:t>
      </w:r>
      <w:r w:rsidR="00017AB9">
        <w:rPr>
          <w:rFonts w:ascii="Arial" w:hAnsi="Arial" w:cs="Arial"/>
          <w:sz w:val="24"/>
          <w:szCs w:val="24"/>
        </w:rPr>
        <w:t>England</w:t>
      </w:r>
      <w:r w:rsidRPr="00C855EB">
        <w:rPr>
          <w:rFonts w:ascii="Arial" w:hAnsi="Arial" w:cs="Arial"/>
          <w:sz w:val="24"/>
          <w:szCs w:val="24"/>
        </w:rPr>
        <w:t xml:space="preserve"> on a date advised in advance</w:t>
      </w:r>
      <w:r w:rsidR="00017AB9">
        <w:rPr>
          <w:rFonts w:ascii="Arial" w:hAnsi="Arial" w:cs="Arial"/>
          <w:sz w:val="24"/>
          <w:szCs w:val="24"/>
        </w:rPr>
        <w:t xml:space="preserve"> at: </w:t>
      </w:r>
      <w:hyperlink w:history="1" r:id="rId21">
        <w:r w:rsidRPr="005B5074" w:rsidR="00017AB9">
          <w:rPr>
            <w:rStyle w:val="Hyperlink"/>
            <w:rFonts w:ascii="Arial" w:hAnsi="Arial" w:cs="Arial"/>
            <w:sz w:val="24"/>
            <w:szCs w:val="24"/>
          </w:rPr>
          <w:t>https://digital.nhs.uk/data-and-information/publications/statistical/patient-led-assessments-of-the-care-environment-place/2022---england</w:t>
        </w:r>
      </w:hyperlink>
      <w:r w:rsidRPr="00C855EB">
        <w:rPr>
          <w:rFonts w:ascii="Arial" w:hAnsi="Arial" w:cs="Arial"/>
          <w:sz w:val="24"/>
          <w:szCs w:val="24"/>
        </w:rPr>
        <w:t>.</w:t>
      </w:r>
    </w:p>
    <w:p w:rsidRPr="00C855EB" w:rsidR="00281B6D" w:rsidP="005874FA" w:rsidRDefault="00281B6D" w14:paraId="1FDF48BA" w14:textId="0EDEC6A5">
      <w:pPr>
        <w:spacing w:after="280" w:line="360" w:lineRule="auto"/>
        <w:rPr>
          <w:rFonts w:ascii="Arial" w:hAnsi="Arial" w:cs="Arial"/>
          <w:sz w:val="24"/>
          <w:szCs w:val="24"/>
        </w:rPr>
      </w:pPr>
      <w:r w:rsidRPr="00C855EB">
        <w:rPr>
          <w:rFonts w:ascii="Arial" w:hAnsi="Arial" w:cs="Arial"/>
          <w:sz w:val="24"/>
          <w:szCs w:val="24"/>
        </w:rPr>
        <w:t xml:space="preserve">Prior to this release date all scores (provisional or validated) are </w:t>
      </w:r>
      <w:r w:rsidR="00017AB9">
        <w:rPr>
          <w:rFonts w:ascii="Arial" w:hAnsi="Arial" w:cs="Arial"/>
          <w:sz w:val="24"/>
          <w:szCs w:val="24"/>
        </w:rPr>
        <w:t xml:space="preserve">classed as “Pre-release information” under the </w:t>
      </w:r>
      <w:hyperlink w:history="1" r:id="rId22">
        <w:r w:rsidRPr="00017AB9" w:rsidR="00017AB9">
          <w:rPr>
            <w:rStyle w:val="Hyperlink"/>
            <w:rFonts w:ascii="Arial" w:hAnsi="Arial" w:cs="Arial"/>
            <w:sz w:val="24"/>
            <w:szCs w:val="24"/>
          </w:rPr>
          <w:t>Pre-release Access to Official Statistics Order</w:t>
        </w:r>
      </w:hyperlink>
      <w:r w:rsidR="00017AB9">
        <w:rPr>
          <w:rFonts w:ascii="Arial" w:hAnsi="Arial" w:cs="Arial"/>
          <w:sz w:val="24"/>
          <w:szCs w:val="24"/>
        </w:rPr>
        <w:t xml:space="preserve"> and as such are </w:t>
      </w:r>
      <w:r w:rsidR="006A62B1">
        <w:rPr>
          <w:rFonts w:ascii="Arial" w:hAnsi="Arial" w:cs="Arial"/>
          <w:sz w:val="24"/>
          <w:szCs w:val="24"/>
        </w:rPr>
        <w:t>restricted</w:t>
      </w:r>
      <w:r w:rsidR="00017AB9">
        <w:rPr>
          <w:rFonts w:ascii="Arial" w:hAnsi="Arial" w:cs="Arial"/>
          <w:sz w:val="24"/>
          <w:szCs w:val="24"/>
        </w:rPr>
        <w:t>,</w:t>
      </w:r>
      <w:r w:rsidR="006A62B1">
        <w:rPr>
          <w:rFonts w:ascii="Arial" w:hAnsi="Arial" w:cs="Arial"/>
          <w:sz w:val="24"/>
          <w:szCs w:val="24"/>
        </w:rPr>
        <w:t xml:space="preserve"> </w:t>
      </w:r>
      <w:r w:rsidRPr="00C855EB">
        <w:rPr>
          <w:rFonts w:ascii="Arial" w:hAnsi="Arial" w:cs="Arial"/>
          <w:sz w:val="24"/>
          <w:szCs w:val="24"/>
        </w:rPr>
        <w:t>and therefore should not be shared external</w:t>
      </w:r>
      <w:r w:rsidR="00F75FFA">
        <w:rPr>
          <w:rFonts w:ascii="Arial" w:hAnsi="Arial" w:cs="Arial"/>
          <w:sz w:val="24"/>
          <w:szCs w:val="24"/>
        </w:rPr>
        <w:t>ly</w:t>
      </w:r>
      <w:r w:rsidRPr="00C855EB">
        <w:rPr>
          <w:rFonts w:ascii="Arial" w:hAnsi="Arial" w:cs="Arial"/>
          <w:sz w:val="24"/>
          <w:szCs w:val="24"/>
        </w:rPr>
        <w:t xml:space="preserve"> to your organisation</w:t>
      </w:r>
      <w:r w:rsidR="00F75FFA">
        <w:rPr>
          <w:rFonts w:ascii="Arial" w:hAnsi="Arial" w:cs="Arial"/>
          <w:sz w:val="24"/>
          <w:szCs w:val="24"/>
        </w:rPr>
        <w:t>.</w:t>
      </w:r>
      <w:r w:rsidRPr="00C855EB">
        <w:rPr>
          <w:rFonts w:ascii="Arial" w:hAnsi="Arial" w:cs="Arial"/>
          <w:sz w:val="24"/>
          <w:szCs w:val="24"/>
        </w:rPr>
        <w:t xml:space="preserve"> </w:t>
      </w:r>
      <w:r w:rsidR="00F75FFA">
        <w:rPr>
          <w:rFonts w:ascii="Arial" w:hAnsi="Arial" w:cs="Arial"/>
          <w:sz w:val="24"/>
          <w:szCs w:val="24"/>
        </w:rPr>
        <w:t>I</w:t>
      </w:r>
      <w:r w:rsidRPr="00C855EB">
        <w:rPr>
          <w:rFonts w:ascii="Arial" w:hAnsi="Arial" w:cs="Arial"/>
          <w:sz w:val="24"/>
          <w:szCs w:val="24"/>
        </w:rPr>
        <w:t xml:space="preserve">nternal sharing </w:t>
      </w:r>
      <w:r w:rsidR="00F75FFA">
        <w:rPr>
          <w:rFonts w:ascii="Arial" w:hAnsi="Arial" w:cs="Arial"/>
          <w:sz w:val="24"/>
          <w:szCs w:val="24"/>
        </w:rPr>
        <w:t>must</w:t>
      </w:r>
      <w:r w:rsidRPr="00C855EB">
        <w:rPr>
          <w:rFonts w:ascii="Arial" w:hAnsi="Arial" w:cs="Arial"/>
          <w:sz w:val="24"/>
          <w:szCs w:val="24"/>
        </w:rPr>
        <w:t xml:space="preserve"> be controlled </w:t>
      </w:r>
      <w:r w:rsidRPr="00C855EB" w:rsidR="00EB1B6C">
        <w:rPr>
          <w:rFonts w:ascii="Arial" w:hAnsi="Arial" w:cs="Arial"/>
          <w:sz w:val="24"/>
          <w:szCs w:val="24"/>
        </w:rPr>
        <w:t>to</w:t>
      </w:r>
      <w:r w:rsidRPr="00C855EB">
        <w:rPr>
          <w:rFonts w:ascii="Arial" w:hAnsi="Arial" w:cs="Arial"/>
          <w:sz w:val="24"/>
          <w:szCs w:val="24"/>
        </w:rPr>
        <w:t xml:space="preserve"> reduce any risk of the information getting into the public domain before finalisation.</w:t>
      </w:r>
      <w:r w:rsidR="00017AB9">
        <w:rPr>
          <w:rFonts w:ascii="Arial" w:hAnsi="Arial" w:cs="Arial"/>
          <w:sz w:val="24"/>
          <w:szCs w:val="24"/>
        </w:rPr>
        <w:t xml:space="preserve"> Full details of your responsibilities with respect to pre-release data can be found in the “EFM Terms and Conditions” document, which you can download within the PLACE module of the </w:t>
      </w:r>
      <w:hyperlink w:history="1" r:id="rId23">
        <w:r w:rsidRPr="00017AB9" w:rsidR="00017AB9">
          <w:rPr>
            <w:rStyle w:val="Hyperlink"/>
            <w:rFonts w:ascii="Arial" w:hAnsi="Arial" w:cs="Arial"/>
            <w:sz w:val="24"/>
            <w:szCs w:val="24"/>
          </w:rPr>
          <w:t>EFM system</w:t>
        </w:r>
      </w:hyperlink>
      <w:r w:rsidR="00017AB9">
        <w:rPr>
          <w:rFonts w:ascii="Arial" w:hAnsi="Arial" w:cs="Arial"/>
          <w:sz w:val="24"/>
          <w:szCs w:val="24"/>
        </w:rPr>
        <w:t xml:space="preserve"> (user account required).</w:t>
      </w:r>
    </w:p>
    <w:p w:rsidR="00E16379" w:rsidP="005874FA" w:rsidRDefault="00281B6D" w14:paraId="3C6C00F7" w14:textId="0D633DAD">
      <w:pPr>
        <w:spacing w:after="280" w:line="360" w:lineRule="auto"/>
        <w:rPr>
          <w:rFonts w:ascii="Arial" w:hAnsi="Arial" w:cs="Arial"/>
          <w:sz w:val="24"/>
          <w:szCs w:val="24"/>
        </w:rPr>
      </w:pPr>
      <w:r w:rsidRPr="00C855EB">
        <w:rPr>
          <w:rFonts w:ascii="Arial" w:hAnsi="Arial" w:cs="Arial"/>
          <w:sz w:val="24"/>
          <w:szCs w:val="24"/>
        </w:rPr>
        <w:t xml:space="preserve">The results of the assessments are </w:t>
      </w:r>
      <w:r w:rsidR="006A62B1">
        <w:rPr>
          <w:rFonts w:ascii="Arial" w:hAnsi="Arial" w:cs="Arial"/>
          <w:sz w:val="24"/>
          <w:szCs w:val="24"/>
        </w:rPr>
        <w:t>used by</w:t>
      </w:r>
      <w:r w:rsidRPr="00C855EB">
        <w:rPr>
          <w:rFonts w:ascii="Arial" w:hAnsi="Arial" w:cs="Arial"/>
          <w:sz w:val="24"/>
          <w:szCs w:val="24"/>
        </w:rPr>
        <w:t xml:space="preserve"> the Care Quality Commission, in </w:t>
      </w:r>
      <w:r w:rsidR="006A62B1">
        <w:rPr>
          <w:rFonts w:ascii="Arial" w:hAnsi="Arial" w:cs="Arial"/>
          <w:sz w:val="24"/>
          <w:szCs w:val="24"/>
        </w:rPr>
        <w:t xml:space="preserve">their </w:t>
      </w:r>
      <w:r w:rsidRPr="00C855EB">
        <w:rPr>
          <w:rFonts w:ascii="Arial" w:hAnsi="Arial" w:cs="Arial"/>
          <w:sz w:val="24"/>
          <w:szCs w:val="24"/>
        </w:rPr>
        <w:t xml:space="preserve">intelligent monitoring to support regulation of services to </w:t>
      </w:r>
      <w:r w:rsidR="006A62B1">
        <w:rPr>
          <w:rFonts w:ascii="Arial" w:hAnsi="Arial" w:cs="Arial"/>
          <w:sz w:val="24"/>
          <w:szCs w:val="24"/>
        </w:rPr>
        <w:t>ensure</w:t>
      </w:r>
      <w:r w:rsidRPr="00C855EB">
        <w:rPr>
          <w:rFonts w:ascii="Arial" w:hAnsi="Arial" w:cs="Arial"/>
          <w:sz w:val="24"/>
          <w:szCs w:val="24"/>
        </w:rPr>
        <w:t xml:space="preserve"> they meet fundamental standards of quality and safety. Other organisations such as NHS </w:t>
      </w:r>
      <w:r w:rsidRPr="00C855EB">
        <w:rPr>
          <w:rFonts w:ascii="Arial" w:hAnsi="Arial" w:cs="Arial"/>
          <w:sz w:val="24"/>
          <w:szCs w:val="24"/>
        </w:rPr>
        <w:t xml:space="preserve">Choices use PLACE data on food and cleanliness on their My NHS pages to rate services nationally. The results are published annually by NHS </w:t>
      </w:r>
      <w:r w:rsidR="00017AB9">
        <w:rPr>
          <w:rFonts w:ascii="Arial" w:hAnsi="Arial" w:cs="Arial"/>
          <w:sz w:val="24"/>
          <w:szCs w:val="24"/>
        </w:rPr>
        <w:t>England on our website:</w:t>
      </w:r>
    </w:p>
    <w:p w:rsidR="00017AB9" w:rsidP="005874FA" w:rsidRDefault="00017AB9" w14:paraId="3B48CBFF" w14:textId="670B2C48">
      <w:pPr>
        <w:spacing w:after="280" w:line="360" w:lineRule="auto"/>
        <w:rPr>
          <w:rFonts w:ascii="Arial" w:hAnsi="Arial" w:cs="Arial"/>
          <w:sz w:val="24"/>
          <w:szCs w:val="24"/>
        </w:rPr>
      </w:pPr>
      <w:hyperlink w:history="1" r:id="rId24">
        <w:r w:rsidRPr="005B5074">
          <w:rPr>
            <w:rStyle w:val="Hyperlink"/>
            <w:rFonts w:ascii="Arial" w:hAnsi="Arial" w:cs="Arial"/>
            <w:sz w:val="24"/>
            <w:szCs w:val="24"/>
          </w:rPr>
          <w:t>https://digital.nhs.uk/data-and-information/publications/statistical/patient-led-assessments-of-the-care-environment-place</w:t>
        </w:r>
      </w:hyperlink>
    </w:p>
    <w:p w:rsidR="00475277" w:rsidP="005874FA" w:rsidRDefault="00281B6D" w14:paraId="4EF8E362" w14:textId="77777777">
      <w:pPr>
        <w:spacing w:after="280" w:line="360" w:lineRule="auto"/>
        <w:rPr>
          <w:rFonts w:ascii="Arial" w:hAnsi="Arial" w:cs="Arial"/>
          <w:b/>
          <w:sz w:val="24"/>
          <w:szCs w:val="24"/>
        </w:rPr>
      </w:pPr>
      <w:r w:rsidRPr="00C855EB">
        <w:rPr>
          <w:rFonts w:ascii="Arial" w:hAnsi="Arial" w:cs="Arial"/>
          <w:b/>
          <w:sz w:val="24"/>
          <w:szCs w:val="24"/>
        </w:rPr>
        <w:t>Post</w:t>
      </w:r>
      <w:r w:rsidR="00745B58">
        <w:rPr>
          <w:rFonts w:ascii="Arial" w:hAnsi="Arial" w:cs="Arial"/>
          <w:b/>
          <w:sz w:val="24"/>
          <w:szCs w:val="24"/>
        </w:rPr>
        <w:t>-</w:t>
      </w:r>
      <w:r w:rsidRPr="00C855EB">
        <w:rPr>
          <w:rFonts w:ascii="Arial" w:hAnsi="Arial" w:cs="Arial"/>
          <w:b/>
          <w:sz w:val="24"/>
          <w:szCs w:val="24"/>
        </w:rPr>
        <w:t>PLACE Requirements</w:t>
      </w:r>
    </w:p>
    <w:p w:rsidRPr="00C855EB" w:rsidR="00281B6D" w:rsidP="005874FA" w:rsidRDefault="00281B6D" w14:paraId="20B996A4" w14:textId="1EA22F2F">
      <w:pPr>
        <w:spacing w:after="280" w:line="360" w:lineRule="auto"/>
        <w:rPr>
          <w:rFonts w:ascii="Arial" w:hAnsi="Arial" w:cs="Arial"/>
          <w:sz w:val="24"/>
          <w:szCs w:val="24"/>
        </w:rPr>
      </w:pPr>
      <w:r w:rsidRPr="00C855EB">
        <w:rPr>
          <w:rFonts w:ascii="Arial" w:hAnsi="Arial" w:cs="Arial"/>
          <w:sz w:val="24"/>
          <w:szCs w:val="24"/>
        </w:rPr>
        <w:t>The PLACE process requires organisations to respond formally to their assessments and develop a plan for improvement. Results should be shared across the organisation</w:t>
      </w:r>
      <w:r w:rsidR="00EB1B6C">
        <w:rPr>
          <w:rFonts w:ascii="Arial" w:hAnsi="Arial" w:cs="Arial"/>
          <w:sz w:val="24"/>
          <w:szCs w:val="24"/>
        </w:rPr>
        <w:t>,</w:t>
      </w:r>
      <w:r w:rsidRPr="00C855EB">
        <w:rPr>
          <w:rFonts w:ascii="Arial" w:hAnsi="Arial" w:cs="Arial"/>
          <w:sz w:val="24"/>
          <w:szCs w:val="24"/>
        </w:rPr>
        <w:t xml:space="preserve"> and it is recommended these are also published on external websites as well as internal intranets. Action plans should be developed for PLACE to help address issues and areas for improvement. </w:t>
      </w:r>
    </w:p>
    <w:p w:rsidRPr="00C855EB" w:rsidR="00281B6D" w:rsidP="005874FA" w:rsidRDefault="00281B6D" w14:paraId="219DE47B" w14:textId="77777777">
      <w:pPr>
        <w:spacing w:after="280" w:line="360" w:lineRule="auto"/>
        <w:rPr>
          <w:rFonts w:ascii="Arial" w:hAnsi="Arial" w:cs="Arial"/>
          <w:sz w:val="24"/>
          <w:szCs w:val="24"/>
        </w:rPr>
      </w:pPr>
      <w:r w:rsidRPr="00C855EB">
        <w:rPr>
          <w:rFonts w:ascii="Arial" w:hAnsi="Arial" w:cs="Arial"/>
          <w:sz w:val="24"/>
          <w:szCs w:val="24"/>
        </w:rPr>
        <w:t>It is also recommended that organisations share PLACE scores and updates as appropriate with patient assessors and relevant patient organisations.</w:t>
      </w:r>
    </w:p>
    <w:p w:rsidRPr="00C855EB" w:rsidR="00215FC7" w:rsidP="005874FA" w:rsidRDefault="00281B6D" w14:paraId="3CF4CC00" w14:textId="70D0A5BD">
      <w:pPr>
        <w:spacing w:after="280" w:line="360" w:lineRule="auto"/>
        <w:rPr>
          <w:rFonts w:ascii="Arial" w:hAnsi="Arial" w:cs="Arial"/>
          <w:sz w:val="24"/>
          <w:szCs w:val="24"/>
        </w:rPr>
      </w:pPr>
      <w:r w:rsidRPr="00C855EB">
        <w:rPr>
          <w:rFonts w:ascii="Arial" w:hAnsi="Arial" w:cs="Arial"/>
          <w:sz w:val="24"/>
          <w:szCs w:val="24"/>
        </w:rPr>
        <w:t>It is up to individual organisations to determine timeframes for rectifying issues identified during PLACE and this should take into consideration the severity of the issue and what is a reasonable response. Often timeframes for rectification will correlate with existing internal processes i.e.</w:t>
      </w:r>
      <w:r w:rsidR="00EB1B6C">
        <w:rPr>
          <w:rFonts w:ascii="Arial" w:hAnsi="Arial" w:cs="Arial"/>
          <w:sz w:val="24"/>
          <w:szCs w:val="24"/>
        </w:rPr>
        <w:t xml:space="preserve">, </w:t>
      </w:r>
      <w:r w:rsidRPr="00C855EB">
        <w:rPr>
          <w:rFonts w:ascii="Arial" w:hAnsi="Arial" w:cs="Arial"/>
          <w:sz w:val="24"/>
          <w:szCs w:val="24"/>
        </w:rPr>
        <w:t>maintenance actions will be linked to normal response times for maintenance jobs. It is important to acknowledge that more complex and widespread actions will take longer to rectify and may be part of a wider organisational plan i.e.</w:t>
      </w:r>
      <w:r w:rsidR="00EB1B6C">
        <w:rPr>
          <w:rFonts w:ascii="Arial" w:hAnsi="Arial" w:cs="Arial"/>
          <w:sz w:val="24"/>
          <w:szCs w:val="24"/>
        </w:rPr>
        <w:t>,</w:t>
      </w:r>
      <w:r w:rsidRPr="00C855EB">
        <w:rPr>
          <w:rFonts w:ascii="Arial" w:hAnsi="Arial" w:cs="Arial"/>
          <w:sz w:val="24"/>
          <w:szCs w:val="24"/>
        </w:rPr>
        <w:t xml:space="preserve"> capital.</w:t>
      </w:r>
    </w:p>
    <w:p w:rsidRPr="00C855EB" w:rsidR="00215FC7" w:rsidP="005874FA" w:rsidRDefault="00475277" w14:paraId="1642FF48" w14:noSpellErr="1" w14:textId="13C17F50">
      <w:pPr>
        <w:spacing w:line="360" w:lineRule="auto"/>
        <w:rPr>
          <w:rFonts w:ascii="Arial" w:hAnsi="Arial" w:cs="Arial"/>
          <w:sz w:val="24"/>
          <w:szCs w:val="24"/>
        </w:rPr>
      </w:pPr>
    </w:p>
    <w:sectPr w:rsidRPr="00C855EB" w:rsidR="00215FC7" w:rsidSect="001D3B0C">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53360" w:rsidP="00937BA6" w:rsidRDefault="00C53360" w14:paraId="07D14EAF" w14:textId="77777777">
      <w:pPr>
        <w:spacing w:after="0" w:line="240" w:lineRule="auto"/>
      </w:pPr>
      <w:r>
        <w:separator/>
      </w:r>
    </w:p>
  </w:endnote>
  <w:endnote w:type="continuationSeparator" w:id="0">
    <w:p w:rsidR="00C53360" w:rsidP="00937BA6" w:rsidRDefault="00C53360" w14:paraId="1AA662E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1"/>
      <w:tblW w:w="12099" w:type="pct"/>
      <w:tblInd w:w="-567" w:type="dxa"/>
      <w:tblLook w:val="04A0" w:firstRow="1" w:lastRow="0" w:firstColumn="1" w:lastColumn="0" w:noHBand="0" w:noVBand="1"/>
    </w:tblPr>
    <w:tblGrid>
      <w:gridCol w:w="10921"/>
      <w:gridCol w:w="10920"/>
    </w:tblGrid>
    <w:tr w:rsidRPr="00714686" w:rsidR="009A4072" w:rsidTr="00A16D12" w14:paraId="2E7D3209" w14:textId="77777777">
      <w:trPr>
        <w:trHeight w:val="510" w:hRule="exact"/>
      </w:trPr>
      <w:tc>
        <w:tcPr>
          <w:tcW w:w="10921" w:type="dxa"/>
          <w:vAlign w:val="bottom"/>
        </w:tcPr>
        <w:p w:rsidRPr="006B7C78" w:rsidR="006B7C78" w:rsidP="006B7C78" w:rsidRDefault="006D37E9" w14:paraId="0E30ACC8" w14:textId="744BB2D8">
          <w:pPr>
            <w:pStyle w:val="Footer"/>
            <w:rPr>
              <w:rFonts w:ascii="Arial" w:hAnsi="Arial" w:cs="Arial"/>
              <w:color w:val="44546A" w:themeColor="text2"/>
            </w:rPr>
          </w:pPr>
          <w:r w:rsidRPr="006D37E9">
            <w:rPr>
              <w:rFonts w:ascii="Arial" w:hAnsi="Arial" w:cs="Arial"/>
              <w:color w:val="44546A" w:themeColor="text2"/>
            </w:rPr>
            <w:fldChar w:fldCharType="begin"/>
          </w:r>
          <w:r w:rsidRPr="006D37E9">
            <w:rPr>
              <w:rFonts w:ascii="Arial" w:hAnsi="Arial" w:cs="Arial"/>
              <w:color w:val="44546A" w:themeColor="text2"/>
            </w:rPr>
            <w:instrText xml:space="preserve"> PAGE   \* MERGEFORMAT </w:instrText>
          </w:r>
          <w:r w:rsidRPr="006D37E9">
            <w:rPr>
              <w:rFonts w:ascii="Arial" w:hAnsi="Arial" w:cs="Arial"/>
              <w:color w:val="44546A" w:themeColor="text2"/>
            </w:rPr>
            <w:fldChar w:fldCharType="separate"/>
          </w:r>
          <w:r w:rsidRPr="006D37E9">
            <w:rPr>
              <w:rFonts w:ascii="Arial" w:hAnsi="Arial" w:cs="Arial"/>
              <w:b/>
              <w:bCs/>
              <w:noProof/>
              <w:color w:val="44546A" w:themeColor="text2"/>
            </w:rPr>
            <w:t>1</w:t>
          </w:r>
          <w:r w:rsidRPr="006D37E9">
            <w:rPr>
              <w:rFonts w:ascii="Arial" w:hAnsi="Arial" w:cs="Arial"/>
              <w:b/>
              <w:bCs/>
              <w:noProof/>
              <w:color w:val="44546A" w:themeColor="text2"/>
            </w:rPr>
            <w:fldChar w:fldCharType="end"/>
          </w:r>
          <w:r w:rsidRPr="006D37E9">
            <w:rPr>
              <w:rFonts w:ascii="Arial" w:hAnsi="Arial" w:cs="Arial"/>
              <w:b/>
              <w:bCs/>
              <w:color w:val="44546A" w:themeColor="text2"/>
            </w:rPr>
            <w:t xml:space="preserve"> </w:t>
          </w:r>
          <w:r w:rsidRPr="006D37E9">
            <w:rPr>
              <w:rFonts w:ascii="Arial" w:hAnsi="Arial" w:cs="Arial"/>
              <w:color w:val="44546A" w:themeColor="text2"/>
            </w:rPr>
            <w:t>|</w:t>
          </w:r>
          <w:r>
            <w:rPr>
              <w:rFonts w:ascii="Arial" w:hAnsi="Arial" w:cs="Arial"/>
              <w:color w:val="44546A" w:themeColor="text2"/>
            </w:rPr>
            <w:t xml:space="preserve"> </w:t>
          </w:r>
          <w:r w:rsidRPr="006B7C78" w:rsidR="006B7C78">
            <w:rPr>
              <w:rFonts w:ascii="Arial" w:hAnsi="Arial" w:cs="Arial"/>
              <w:color w:val="44546A" w:themeColor="text2"/>
            </w:rPr>
            <w:t>Patient Led Assessment of the Care Environment</w:t>
          </w:r>
        </w:p>
        <w:p w:rsidRPr="009A4072" w:rsidR="009A4072" w:rsidP="009A4072" w:rsidRDefault="009A4072" w14:paraId="0B99104B" w14:textId="32AF67DF">
          <w:pPr>
            <w:tabs>
              <w:tab w:val="center" w:pos="4513"/>
              <w:tab w:val="right" w:pos="9026"/>
            </w:tabs>
            <w:rPr>
              <w:rFonts w:ascii="Arial" w:hAnsi="Arial" w:eastAsia="Arial" w:cs="Arial"/>
              <w:color w:val="768692"/>
              <w:sz w:val="25"/>
              <w:szCs w:val="25"/>
            </w:rPr>
          </w:pPr>
        </w:p>
      </w:tc>
      <w:tc>
        <w:tcPr>
          <w:tcW w:w="10921" w:type="dxa"/>
          <w:vAlign w:val="bottom"/>
        </w:tcPr>
        <w:p w:rsidRPr="00714686" w:rsidR="009A4072" w:rsidP="009A4072" w:rsidRDefault="009A4072" w14:paraId="24F03710" w14:textId="44E7CC65">
          <w:pPr>
            <w:tabs>
              <w:tab w:val="center" w:pos="4513"/>
              <w:tab w:val="right" w:pos="9026"/>
            </w:tabs>
            <w:rPr>
              <w:rFonts w:ascii="Arial" w:hAnsi="Arial" w:eastAsia="Arial" w:cs="Arial"/>
              <w:color w:val="768692"/>
              <w:sz w:val="25"/>
              <w:szCs w:val="25"/>
            </w:rPr>
          </w:pPr>
        </w:p>
      </w:tc>
    </w:tr>
  </w:tbl>
  <w:p w:rsidR="00094494" w:rsidP="00281636" w:rsidRDefault="00F3370F" w14:paraId="25DEE946" w14:textId="6D35B414">
    <w:pPr>
      <w:pStyle w:val="Footer"/>
      <w:tabs>
        <w:tab w:val="clear" w:pos="4513"/>
        <w:tab w:val="clear" w:pos="9026"/>
        <w:tab w:val="center" w:pos="5233"/>
      </w:tabs>
      <w:spacing w:after="80"/>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3314079"/>
      <w:docPartObj>
        <w:docPartGallery w:val="Page Numbers (Bottom of Page)"/>
        <w:docPartUnique/>
      </w:docPartObj>
    </w:sdtPr>
    <w:sdtEndPr>
      <w:rPr>
        <w:noProof/>
      </w:rPr>
    </w:sdtEndPr>
    <w:sdtContent>
      <w:p w:rsidR="0001129C" w:rsidRDefault="0001129C" w14:paraId="35E21B22" w14:textId="366E3C86">
        <w:pPr>
          <w:pStyle w:val="Footer"/>
        </w:pPr>
        <w:r>
          <w:fldChar w:fldCharType="begin"/>
        </w:r>
        <w:r>
          <w:instrText xml:space="preserve"> PAGE   \* MERGEFORMAT </w:instrText>
        </w:r>
        <w:r>
          <w:fldChar w:fldCharType="separate"/>
        </w:r>
        <w:r>
          <w:rPr>
            <w:noProof/>
          </w:rPr>
          <w:t>2</w:t>
        </w:r>
        <w:r>
          <w:rPr>
            <w:noProof/>
          </w:rPr>
          <w:fldChar w:fldCharType="end"/>
        </w:r>
      </w:p>
    </w:sdtContent>
  </w:sdt>
  <w:p w:rsidR="00FF711B" w:rsidRDefault="00FF711B" w14:paraId="79BB94C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53360" w:rsidP="00937BA6" w:rsidRDefault="00C53360" w14:paraId="2A9CBCAF" w14:textId="77777777">
      <w:pPr>
        <w:spacing w:after="0" w:line="240" w:lineRule="auto"/>
      </w:pPr>
      <w:r>
        <w:separator/>
      </w:r>
    </w:p>
  </w:footnote>
  <w:footnote w:type="continuationSeparator" w:id="0">
    <w:p w:rsidR="00C53360" w:rsidP="00937BA6" w:rsidRDefault="00C53360" w14:paraId="31C61C2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37BA6" w:rsidP="00540B95" w:rsidRDefault="00D878D3" w14:paraId="3380366A" w14:textId="77777777">
    <w:pPr>
      <w:pStyle w:val="Header"/>
      <w:jc w:val="right"/>
    </w:pPr>
    <w:r>
      <w:t xml:space="preserve">                                </w:t>
    </w:r>
    <w:r w:rsidR="008C7E57">
      <w:t xml:space="preserve">                            </w:t>
    </w:r>
    <w:r>
      <w:t xml:space="preserve">      </w:t>
    </w:r>
    <w:r w:rsidR="008C7E57">
      <w:t xml:space="preserve"> </w:t>
    </w:r>
    <w:r>
      <w:t xml:space="preserve"> </w:t>
    </w:r>
    <w:r w:rsidR="00D92A8A">
      <w:tab/>
    </w:r>
    <w:r w:rsidR="00D92A8A">
      <w:t xml:space="preserve">                         </w:t>
    </w:r>
    <w:r w:rsidR="008C7E57">
      <w:t xml:space="preserve">    </w:t>
    </w:r>
    <w:r w:rsidR="009F6585">
      <w:rPr>
        <w:noProof/>
      </w:rPr>
      <w:drawing>
        <wp:inline distT="0" distB="0" distL="0" distR="0" wp14:anchorId="0F269984" wp14:editId="56DC0E41">
          <wp:extent cx="1083916" cy="436245"/>
          <wp:effectExtent l="0" t="0" r="254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p w:rsidR="009F6585" w:rsidP="00540B95" w:rsidRDefault="009F6585" w14:paraId="58B43D80" w14:textId="77777777">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D3035" w:rsidP="007D3035" w:rsidRDefault="007D3035" w14:paraId="0FCD8D82" w14:textId="04699042">
    <w:pPr>
      <w:pStyle w:val="Header"/>
      <w:jc w:val="right"/>
    </w:pPr>
    <w:r>
      <w:rPr>
        <w:noProof/>
      </w:rPr>
      <w:drawing>
        <wp:inline distT="0" distB="0" distL="0" distR="0" wp14:anchorId="60CFE61A" wp14:editId="22BB6124">
          <wp:extent cx="1083916" cy="436245"/>
          <wp:effectExtent l="0" t="0" r="254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279CB"/>
    <w:multiLevelType w:val="hybridMultilevel"/>
    <w:tmpl w:val="41CC9396"/>
    <w:lvl w:ilvl="0" w:tplc="9E6AE128">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031D71"/>
    <w:multiLevelType w:val="hybridMultilevel"/>
    <w:tmpl w:val="5888D09C"/>
    <w:lvl w:ilvl="0" w:tplc="95B48A98">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8537F12"/>
    <w:multiLevelType w:val="hybridMultilevel"/>
    <w:tmpl w:val="584E0D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8780878"/>
    <w:multiLevelType w:val="hybridMultilevel"/>
    <w:tmpl w:val="288E2CEA"/>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A922AEC"/>
    <w:multiLevelType w:val="hybridMultilevel"/>
    <w:tmpl w:val="B776BEC8"/>
    <w:lvl w:ilvl="0" w:tplc="861C57C2">
      <w:start w:val="1"/>
      <w:numFmt w:val="bullet"/>
      <w:lvlText w:val=""/>
      <w:lvlJc w:val="left"/>
      <w:pPr>
        <w:tabs>
          <w:tab w:val="num" w:pos="720"/>
        </w:tabs>
        <w:ind w:left="720" w:hanging="360"/>
      </w:pPr>
      <w:rPr>
        <w:rFonts w:hint="default" w:ascii="Wingdings" w:hAnsi="Wingdings"/>
      </w:rPr>
    </w:lvl>
    <w:lvl w:ilvl="1" w:tplc="1B3C2E7A" w:tentative="1">
      <w:start w:val="1"/>
      <w:numFmt w:val="bullet"/>
      <w:lvlText w:val=""/>
      <w:lvlJc w:val="left"/>
      <w:pPr>
        <w:tabs>
          <w:tab w:val="num" w:pos="1440"/>
        </w:tabs>
        <w:ind w:left="1440" w:hanging="360"/>
      </w:pPr>
      <w:rPr>
        <w:rFonts w:hint="default" w:ascii="Wingdings" w:hAnsi="Wingdings"/>
      </w:rPr>
    </w:lvl>
    <w:lvl w:ilvl="2" w:tplc="6F406846" w:tentative="1">
      <w:start w:val="1"/>
      <w:numFmt w:val="bullet"/>
      <w:lvlText w:val=""/>
      <w:lvlJc w:val="left"/>
      <w:pPr>
        <w:tabs>
          <w:tab w:val="num" w:pos="2160"/>
        </w:tabs>
        <w:ind w:left="2160" w:hanging="360"/>
      </w:pPr>
      <w:rPr>
        <w:rFonts w:hint="default" w:ascii="Wingdings" w:hAnsi="Wingdings"/>
      </w:rPr>
    </w:lvl>
    <w:lvl w:ilvl="3" w:tplc="D1D8DA6C" w:tentative="1">
      <w:start w:val="1"/>
      <w:numFmt w:val="bullet"/>
      <w:lvlText w:val=""/>
      <w:lvlJc w:val="left"/>
      <w:pPr>
        <w:tabs>
          <w:tab w:val="num" w:pos="2880"/>
        </w:tabs>
        <w:ind w:left="2880" w:hanging="360"/>
      </w:pPr>
      <w:rPr>
        <w:rFonts w:hint="default" w:ascii="Wingdings" w:hAnsi="Wingdings"/>
      </w:rPr>
    </w:lvl>
    <w:lvl w:ilvl="4" w:tplc="0606541C" w:tentative="1">
      <w:start w:val="1"/>
      <w:numFmt w:val="bullet"/>
      <w:lvlText w:val=""/>
      <w:lvlJc w:val="left"/>
      <w:pPr>
        <w:tabs>
          <w:tab w:val="num" w:pos="3600"/>
        </w:tabs>
        <w:ind w:left="3600" w:hanging="360"/>
      </w:pPr>
      <w:rPr>
        <w:rFonts w:hint="default" w:ascii="Wingdings" w:hAnsi="Wingdings"/>
      </w:rPr>
    </w:lvl>
    <w:lvl w:ilvl="5" w:tplc="2EA4980E" w:tentative="1">
      <w:start w:val="1"/>
      <w:numFmt w:val="bullet"/>
      <w:lvlText w:val=""/>
      <w:lvlJc w:val="left"/>
      <w:pPr>
        <w:tabs>
          <w:tab w:val="num" w:pos="4320"/>
        </w:tabs>
        <w:ind w:left="4320" w:hanging="360"/>
      </w:pPr>
      <w:rPr>
        <w:rFonts w:hint="default" w:ascii="Wingdings" w:hAnsi="Wingdings"/>
      </w:rPr>
    </w:lvl>
    <w:lvl w:ilvl="6" w:tplc="CFFEFF36" w:tentative="1">
      <w:start w:val="1"/>
      <w:numFmt w:val="bullet"/>
      <w:lvlText w:val=""/>
      <w:lvlJc w:val="left"/>
      <w:pPr>
        <w:tabs>
          <w:tab w:val="num" w:pos="5040"/>
        </w:tabs>
        <w:ind w:left="5040" w:hanging="360"/>
      </w:pPr>
      <w:rPr>
        <w:rFonts w:hint="default" w:ascii="Wingdings" w:hAnsi="Wingdings"/>
      </w:rPr>
    </w:lvl>
    <w:lvl w:ilvl="7" w:tplc="41688756" w:tentative="1">
      <w:start w:val="1"/>
      <w:numFmt w:val="bullet"/>
      <w:lvlText w:val=""/>
      <w:lvlJc w:val="left"/>
      <w:pPr>
        <w:tabs>
          <w:tab w:val="num" w:pos="5760"/>
        </w:tabs>
        <w:ind w:left="5760" w:hanging="360"/>
      </w:pPr>
      <w:rPr>
        <w:rFonts w:hint="default" w:ascii="Wingdings" w:hAnsi="Wingdings"/>
      </w:rPr>
    </w:lvl>
    <w:lvl w:ilvl="8" w:tplc="5240DC6C"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0DDF46DF"/>
    <w:multiLevelType w:val="hybridMultilevel"/>
    <w:tmpl w:val="C3DC6418"/>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3BF34ED"/>
    <w:multiLevelType w:val="hybridMultilevel"/>
    <w:tmpl w:val="6922CB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6805A0D"/>
    <w:multiLevelType w:val="hybridMultilevel"/>
    <w:tmpl w:val="EE6A05E6"/>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19A34B47"/>
    <w:multiLevelType w:val="hybridMultilevel"/>
    <w:tmpl w:val="17569A6E"/>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AC07EED"/>
    <w:multiLevelType w:val="hybridMultilevel"/>
    <w:tmpl w:val="591AD1F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C175BB0"/>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3210FD"/>
    <w:multiLevelType w:val="hybridMultilevel"/>
    <w:tmpl w:val="D49A90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62D3A6D"/>
    <w:multiLevelType w:val="hybridMultilevel"/>
    <w:tmpl w:val="3AAE921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0C9447A"/>
    <w:multiLevelType w:val="hybridMultilevel"/>
    <w:tmpl w:val="FE2A573A"/>
    <w:lvl w:ilvl="0" w:tplc="80363170">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6D00C56"/>
    <w:multiLevelType w:val="hybridMultilevel"/>
    <w:tmpl w:val="DF82144A"/>
    <w:lvl w:ilvl="0" w:tplc="C78494B0">
      <w:start w:val="1"/>
      <w:numFmt w:val="bullet"/>
      <w:lvlText w:val=""/>
      <w:lvlJc w:val="left"/>
      <w:pPr>
        <w:tabs>
          <w:tab w:val="num" w:pos="720"/>
        </w:tabs>
        <w:ind w:left="720" w:hanging="360"/>
      </w:pPr>
      <w:rPr>
        <w:rFonts w:hint="default" w:ascii="Wingdings" w:hAnsi="Wingdings"/>
      </w:rPr>
    </w:lvl>
    <w:lvl w:ilvl="1" w:tplc="A40000D4">
      <w:start w:val="1"/>
      <w:numFmt w:val="bullet"/>
      <w:lvlText w:val=""/>
      <w:lvlJc w:val="left"/>
      <w:pPr>
        <w:tabs>
          <w:tab w:val="num" w:pos="1440"/>
        </w:tabs>
        <w:ind w:left="1440" w:hanging="360"/>
      </w:pPr>
      <w:rPr>
        <w:rFonts w:hint="default" w:ascii="Wingdings" w:hAnsi="Wingdings"/>
      </w:rPr>
    </w:lvl>
    <w:lvl w:ilvl="2" w:tplc="2BC224AE" w:tentative="1">
      <w:start w:val="1"/>
      <w:numFmt w:val="bullet"/>
      <w:lvlText w:val=""/>
      <w:lvlJc w:val="left"/>
      <w:pPr>
        <w:tabs>
          <w:tab w:val="num" w:pos="2160"/>
        </w:tabs>
        <w:ind w:left="2160" w:hanging="360"/>
      </w:pPr>
      <w:rPr>
        <w:rFonts w:hint="default" w:ascii="Wingdings" w:hAnsi="Wingdings"/>
      </w:rPr>
    </w:lvl>
    <w:lvl w:ilvl="3" w:tplc="6C00BA70" w:tentative="1">
      <w:start w:val="1"/>
      <w:numFmt w:val="bullet"/>
      <w:lvlText w:val=""/>
      <w:lvlJc w:val="left"/>
      <w:pPr>
        <w:tabs>
          <w:tab w:val="num" w:pos="2880"/>
        </w:tabs>
        <w:ind w:left="2880" w:hanging="360"/>
      </w:pPr>
      <w:rPr>
        <w:rFonts w:hint="default" w:ascii="Wingdings" w:hAnsi="Wingdings"/>
      </w:rPr>
    </w:lvl>
    <w:lvl w:ilvl="4" w:tplc="EB12968C" w:tentative="1">
      <w:start w:val="1"/>
      <w:numFmt w:val="bullet"/>
      <w:lvlText w:val=""/>
      <w:lvlJc w:val="left"/>
      <w:pPr>
        <w:tabs>
          <w:tab w:val="num" w:pos="3600"/>
        </w:tabs>
        <w:ind w:left="3600" w:hanging="360"/>
      </w:pPr>
      <w:rPr>
        <w:rFonts w:hint="default" w:ascii="Wingdings" w:hAnsi="Wingdings"/>
      </w:rPr>
    </w:lvl>
    <w:lvl w:ilvl="5" w:tplc="0430E686" w:tentative="1">
      <w:start w:val="1"/>
      <w:numFmt w:val="bullet"/>
      <w:lvlText w:val=""/>
      <w:lvlJc w:val="left"/>
      <w:pPr>
        <w:tabs>
          <w:tab w:val="num" w:pos="4320"/>
        </w:tabs>
        <w:ind w:left="4320" w:hanging="360"/>
      </w:pPr>
      <w:rPr>
        <w:rFonts w:hint="default" w:ascii="Wingdings" w:hAnsi="Wingdings"/>
      </w:rPr>
    </w:lvl>
    <w:lvl w:ilvl="6" w:tplc="242E453C" w:tentative="1">
      <w:start w:val="1"/>
      <w:numFmt w:val="bullet"/>
      <w:lvlText w:val=""/>
      <w:lvlJc w:val="left"/>
      <w:pPr>
        <w:tabs>
          <w:tab w:val="num" w:pos="5040"/>
        </w:tabs>
        <w:ind w:left="5040" w:hanging="360"/>
      </w:pPr>
      <w:rPr>
        <w:rFonts w:hint="default" w:ascii="Wingdings" w:hAnsi="Wingdings"/>
      </w:rPr>
    </w:lvl>
    <w:lvl w:ilvl="7" w:tplc="8772A3F0" w:tentative="1">
      <w:start w:val="1"/>
      <w:numFmt w:val="bullet"/>
      <w:lvlText w:val=""/>
      <w:lvlJc w:val="left"/>
      <w:pPr>
        <w:tabs>
          <w:tab w:val="num" w:pos="5760"/>
        </w:tabs>
        <w:ind w:left="5760" w:hanging="360"/>
      </w:pPr>
      <w:rPr>
        <w:rFonts w:hint="default" w:ascii="Wingdings" w:hAnsi="Wingdings"/>
      </w:rPr>
    </w:lvl>
    <w:lvl w:ilvl="8" w:tplc="AE8CE012"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7B13E11"/>
    <w:multiLevelType w:val="hybridMultilevel"/>
    <w:tmpl w:val="F9F0FC1C"/>
    <w:lvl w:ilvl="0" w:tplc="BC4C64A2">
      <w:start w:val="1"/>
      <w:numFmt w:val="decimal"/>
      <w:lvlText w:val="(%1)"/>
      <w:lvlJc w:val="left"/>
      <w:pPr>
        <w:ind w:left="360" w:hanging="360"/>
      </w:pPr>
      <w:rPr>
        <w:rFonts w:hint="default"/>
        <w:b w:val="0"/>
        <w:sz w:val="22"/>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E5746A1"/>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E586618"/>
    <w:multiLevelType w:val="hybridMultilevel"/>
    <w:tmpl w:val="EFCAB2D2"/>
    <w:lvl w:ilvl="0" w:tplc="A2623BAE">
      <w:start w:val="1"/>
      <w:numFmt w:val="bullet"/>
      <w:lvlText w:val="•"/>
      <w:lvlJc w:val="left"/>
      <w:pPr>
        <w:tabs>
          <w:tab w:val="num" w:pos="502"/>
        </w:tabs>
        <w:ind w:left="502" w:hanging="360"/>
      </w:pPr>
      <w:rPr>
        <w:rFonts w:hint="default" w:ascii="Arial" w:hAnsi="Arial"/>
      </w:rPr>
    </w:lvl>
    <w:lvl w:ilvl="1" w:tplc="D8B402BE" w:tentative="1">
      <w:start w:val="1"/>
      <w:numFmt w:val="bullet"/>
      <w:lvlText w:val="•"/>
      <w:lvlJc w:val="left"/>
      <w:pPr>
        <w:tabs>
          <w:tab w:val="num" w:pos="1222"/>
        </w:tabs>
        <w:ind w:left="1222" w:hanging="360"/>
      </w:pPr>
      <w:rPr>
        <w:rFonts w:hint="default" w:ascii="Arial" w:hAnsi="Arial"/>
      </w:rPr>
    </w:lvl>
    <w:lvl w:ilvl="2" w:tplc="A9106E2C" w:tentative="1">
      <w:start w:val="1"/>
      <w:numFmt w:val="bullet"/>
      <w:lvlText w:val="•"/>
      <w:lvlJc w:val="left"/>
      <w:pPr>
        <w:tabs>
          <w:tab w:val="num" w:pos="1942"/>
        </w:tabs>
        <w:ind w:left="1942" w:hanging="360"/>
      </w:pPr>
      <w:rPr>
        <w:rFonts w:hint="default" w:ascii="Arial" w:hAnsi="Arial"/>
      </w:rPr>
    </w:lvl>
    <w:lvl w:ilvl="3" w:tplc="F2D44026" w:tentative="1">
      <w:start w:val="1"/>
      <w:numFmt w:val="bullet"/>
      <w:lvlText w:val="•"/>
      <w:lvlJc w:val="left"/>
      <w:pPr>
        <w:tabs>
          <w:tab w:val="num" w:pos="2662"/>
        </w:tabs>
        <w:ind w:left="2662" w:hanging="360"/>
      </w:pPr>
      <w:rPr>
        <w:rFonts w:hint="default" w:ascii="Arial" w:hAnsi="Arial"/>
      </w:rPr>
    </w:lvl>
    <w:lvl w:ilvl="4" w:tplc="52DE9914" w:tentative="1">
      <w:start w:val="1"/>
      <w:numFmt w:val="bullet"/>
      <w:lvlText w:val="•"/>
      <w:lvlJc w:val="left"/>
      <w:pPr>
        <w:tabs>
          <w:tab w:val="num" w:pos="3382"/>
        </w:tabs>
        <w:ind w:left="3382" w:hanging="360"/>
      </w:pPr>
      <w:rPr>
        <w:rFonts w:hint="default" w:ascii="Arial" w:hAnsi="Arial"/>
      </w:rPr>
    </w:lvl>
    <w:lvl w:ilvl="5" w:tplc="016AB748" w:tentative="1">
      <w:start w:val="1"/>
      <w:numFmt w:val="bullet"/>
      <w:lvlText w:val="•"/>
      <w:lvlJc w:val="left"/>
      <w:pPr>
        <w:tabs>
          <w:tab w:val="num" w:pos="4102"/>
        </w:tabs>
        <w:ind w:left="4102" w:hanging="360"/>
      </w:pPr>
      <w:rPr>
        <w:rFonts w:hint="default" w:ascii="Arial" w:hAnsi="Arial"/>
      </w:rPr>
    </w:lvl>
    <w:lvl w:ilvl="6" w:tplc="B6847734" w:tentative="1">
      <w:start w:val="1"/>
      <w:numFmt w:val="bullet"/>
      <w:lvlText w:val="•"/>
      <w:lvlJc w:val="left"/>
      <w:pPr>
        <w:tabs>
          <w:tab w:val="num" w:pos="4822"/>
        </w:tabs>
        <w:ind w:left="4822" w:hanging="360"/>
      </w:pPr>
      <w:rPr>
        <w:rFonts w:hint="default" w:ascii="Arial" w:hAnsi="Arial"/>
      </w:rPr>
    </w:lvl>
    <w:lvl w:ilvl="7" w:tplc="705E2266" w:tentative="1">
      <w:start w:val="1"/>
      <w:numFmt w:val="bullet"/>
      <w:lvlText w:val="•"/>
      <w:lvlJc w:val="left"/>
      <w:pPr>
        <w:tabs>
          <w:tab w:val="num" w:pos="5542"/>
        </w:tabs>
        <w:ind w:left="5542" w:hanging="360"/>
      </w:pPr>
      <w:rPr>
        <w:rFonts w:hint="default" w:ascii="Arial" w:hAnsi="Arial"/>
      </w:rPr>
    </w:lvl>
    <w:lvl w:ilvl="8" w:tplc="03E4A736" w:tentative="1">
      <w:start w:val="1"/>
      <w:numFmt w:val="bullet"/>
      <w:lvlText w:val="•"/>
      <w:lvlJc w:val="left"/>
      <w:pPr>
        <w:tabs>
          <w:tab w:val="num" w:pos="6262"/>
        </w:tabs>
        <w:ind w:left="6262" w:hanging="360"/>
      </w:pPr>
      <w:rPr>
        <w:rFonts w:hint="default" w:ascii="Arial" w:hAnsi="Arial"/>
      </w:rPr>
    </w:lvl>
  </w:abstractNum>
  <w:abstractNum w:abstractNumId="18" w15:restartNumberingAfterBreak="0">
    <w:nsid w:val="419079C6"/>
    <w:multiLevelType w:val="hybridMultilevel"/>
    <w:tmpl w:val="C4D0FA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6237681"/>
    <w:multiLevelType w:val="hybridMultilevel"/>
    <w:tmpl w:val="2DB252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490F07A3"/>
    <w:multiLevelType w:val="hybridMultilevel"/>
    <w:tmpl w:val="451EDE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8970AA"/>
    <w:multiLevelType w:val="hybridMultilevel"/>
    <w:tmpl w:val="028651CE"/>
    <w:lvl w:ilvl="0" w:tplc="6876F55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003E77"/>
    <w:multiLevelType w:val="hybridMultilevel"/>
    <w:tmpl w:val="51CED8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8643EF5"/>
    <w:multiLevelType w:val="hybridMultilevel"/>
    <w:tmpl w:val="6EC4D1E2"/>
    <w:lvl w:ilvl="0" w:tplc="156886D2">
      <w:start w:val="5"/>
      <w:numFmt w:val="bullet"/>
      <w:lvlText w:val="-"/>
      <w:lvlJc w:val="left"/>
      <w:pPr>
        <w:ind w:left="720" w:hanging="360"/>
      </w:pPr>
      <w:rPr>
        <w:rFonts w:hint="default" w:ascii="Calibri" w:hAnsi="Calibri" w:cs="Calibri"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E9074EA"/>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BE3DFD"/>
    <w:multiLevelType w:val="hybridMultilevel"/>
    <w:tmpl w:val="2486B63C"/>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0671825"/>
    <w:multiLevelType w:val="hybridMultilevel"/>
    <w:tmpl w:val="CD56EED4"/>
    <w:lvl w:ilvl="0" w:tplc="9496E3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BD0A16"/>
    <w:multiLevelType w:val="hybridMultilevel"/>
    <w:tmpl w:val="B19A0422"/>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6882B73"/>
    <w:multiLevelType w:val="hybridMultilevel"/>
    <w:tmpl w:val="354E83F4"/>
    <w:lvl w:ilvl="0" w:tplc="B8E4A4AE">
      <w:start w:val="1"/>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AF17AD4"/>
    <w:multiLevelType w:val="hybridMultilevel"/>
    <w:tmpl w:val="CC80C9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D2912E2"/>
    <w:multiLevelType w:val="hybridMultilevel"/>
    <w:tmpl w:val="4EB00A80"/>
    <w:lvl w:ilvl="0" w:tplc="156886D2">
      <w:start w:val="5"/>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1" w15:restartNumberingAfterBreak="0">
    <w:nsid w:val="6D3A1216"/>
    <w:multiLevelType w:val="hybridMultilevel"/>
    <w:tmpl w:val="32AA1594"/>
    <w:lvl w:ilvl="0" w:tplc="B296914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D6A5075"/>
    <w:multiLevelType w:val="hybridMultilevel"/>
    <w:tmpl w:val="676AB166"/>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D812FD8"/>
    <w:multiLevelType w:val="multilevel"/>
    <w:tmpl w:val="CE424934"/>
    <w:lvl w:ilvl="0">
      <w:start w:val="1"/>
      <w:numFmt w:val="bullet"/>
      <w:pStyle w:val="ListBullet"/>
      <w:lvlText w:val="•"/>
      <w:lvlJc w:val="left"/>
      <w:pPr>
        <w:tabs>
          <w:tab w:val="num" w:pos="851"/>
        </w:tabs>
        <w:ind w:left="851" w:hanging="284"/>
      </w:pPr>
      <w:rPr>
        <w:rFonts w:hint="default" w:ascii="Arial" w:hAnsi="Arial"/>
        <w:color w:val="005EB8"/>
        <w:sz w:val="32"/>
      </w:rPr>
    </w:lvl>
    <w:lvl w:ilvl="1">
      <w:start w:val="1"/>
      <w:numFmt w:val="bullet"/>
      <w:pStyle w:val="LastBullet2"/>
      <w:lvlText w:val="–"/>
      <w:lvlJc w:val="left"/>
      <w:pPr>
        <w:tabs>
          <w:tab w:val="num" w:pos="1134"/>
        </w:tabs>
        <w:ind w:left="1134" w:hanging="283"/>
      </w:pPr>
      <w:rPr>
        <w:rFonts w:hint="default" w:ascii="Arial" w:hAnsi="Arial"/>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6EE76DCF"/>
    <w:multiLevelType w:val="hybridMultilevel"/>
    <w:tmpl w:val="D734A3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0344C8F"/>
    <w:multiLevelType w:val="hybridMultilevel"/>
    <w:tmpl w:val="9200A9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4D726F1"/>
    <w:multiLevelType w:val="hybridMultilevel"/>
    <w:tmpl w:val="4D1A4A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76654903"/>
    <w:multiLevelType w:val="hybridMultilevel"/>
    <w:tmpl w:val="9440E42A"/>
    <w:lvl w:ilvl="0" w:tplc="C78494B0">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8" w15:restartNumberingAfterBreak="0">
    <w:nsid w:val="784421D8"/>
    <w:multiLevelType w:val="hybridMultilevel"/>
    <w:tmpl w:val="2EA6084C"/>
    <w:lvl w:ilvl="0" w:tplc="C78494B0">
      <w:start w:val="1"/>
      <w:numFmt w:val="bullet"/>
      <w:lvlText w:val=""/>
      <w:lvlJc w:val="left"/>
      <w:pPr>
        <w:ind w:left="360" w:hanging="360"/>
      </w:pPr>
      <w:rPr>
        <w:rFonts w:hint="default" w:ascii="Wingdings" w:hAnsi="Wingding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95E4BCD"/>
    <w:multiLevelType w:val="hybridMultilevel"/>
    <w:tmpl w:val="8FA08A86"/>
    <w:lvl w:ilvl="0" w:tplc="C78494B0">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0" w15:restartNumberingAfterBreak="0">
    <w:nsid w:val="7A80459F"/>
    <w:multiLevelType w:val="hybridMultilevel"/>
    <w:tmpl w:val="490813C6"/>
    <w:lvl w:ilvl="0" w:tplc="156886D2">
      <w:start w:val="5"/>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1" w15:restartNumberingAfterBreak="0">
    <w:nsid w:val="7ACD5C83"/>
    <w:multiLevelType w:val="hybridMultilevel"/>
    <w:tmpl w:val="B76C21D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7AFC750E"/>
    <w:multiLevelType w:val="hybridMultilevel"/>
    <w:tmpl w:val="B9706D02"/>
    <w:lvl w:ilvl="0" w:tplc="4F6099BA">
      <w:start w:val="1"/>
      <w:numFmt w:val="decimal"/>
      <w:lvlText w:val="(%1)"/>
      <w:lvlJc w:val="left"/>
      <w:pPr>
        <w:tabs>
          <w:tab w:val="num" w:pos="360"/>
        </w:tabs>
        <w:ind w:left="360" w:hanging="360"/>
      </w:pPr>
      <w:rPr>
        <w:i w:val="0"/>
      </w:rPr>
    </w:lvl>
    <w:lvl w:ilvl="1" w:tplc="6EA6662A">
      <w:start w:val="1"/>
      <w:numFmt w:val="decimal"/>
      <w:lvlText w:val="(%2)"/>
      <w:lvlJc w:val="left"/>
      <w:pPr>
        <w:tabs>
          <w:tab w:val="num" w:pos="1080"/>
        </w:tabs>
        <w:ind w:left="1080" w:hanging="360"/>
      </w:pPr>
    </w:lvl>
    <w:lvl w:ilvl="2" w:tplc="EF16E22C">
      <w:start w:val="1"/>
      <w:numFmt w:val="decimal"/>
      <w:lvlText w:val="(%3)"/>
      <w:lvlJc w:val="left"/>
      <w:pPr>
        <w:tabs>
          <w:tab w:val="num" w:pos="1800"/>
        </w:tabs>
        <w:ind w:left="1800" w:hanging="360"/>
      </w:pPr>
    </w:lvl>
    <w:lvl w:ilvl="3" w:tplc="4D3E9B56" w:tentative="1">
      <w:start w:val="1"/>
      <w:numFmt w:val="decimal"/>
      <w:lvlText w:val="(%4)"/>
      <w:lvlJc w:val="left"/>
      <w:pPr>
        <w:tabs>
          <w:tab w:val="num" w:pos="2520"/>
        </w:tabs>
        <w:ind w:left="2520" w:hanging="360"/>
      </w:pPr>
    </w:lvl>
    <w:lvl w:ilvl="4" w:tplc="9B8A964C" w:tentative="1">
      <w:start w:val="1"/>
      <w:numFmt w:val="decimal"/>
      <w:lvlText w:val="(%5)"/>
      <w:lvlJc w:val="left"/>
      <w:pPr>
        <w:tabs>
          <w:tab w:val="num" w:pos="3240"/>
        </w:tabs>
        <w:ind w:left="3240" w:hanging="360"/>
      </w:pPr>
    </w:lvl>
    <w:lvl w:ilvl="5" w:tplc="692EABF0" w:tentative="1">
      <w:start w:val="1"/>
      <w:numFmt w:val="decimal"/>
      <w:lvlText w:val="(%6)"/>
      <w:lvlJc w:val="left"/>
      <w:pPr>
        <w:tabs>
          <w:tab w:val="num" w:pos="3960"/>
        </w:tabs>
        <w:ind w:left="3960" w:hanging="360"/>
      </w:pPr>
    </w:lvl>
    <w:lvl w:ilvl="6" w:tplc="B5DEABF2" w:tentative="1">
      <w:start w:val="1"/>
      <w:numFmt w:val="decimal"/>
      <w:lvlText w:val="(%7)"/>
      <w:lvlJc w:val="left"/>
      <w:pPr>
        <w:tabs>
          <w:tab w:val="num" w:pos="4680"/>
        </w:tabs>
        <w:ind w:left="4680" w:hanging="360"/>
      </w:pPr>
    </w:lvl>
    <w:lvl w:ilvl="7" w:tplc="14C65100" w:tentative="1">
      <w:start w:val="1"/>
      <w:numFmt w:val="decimal"/>
      <w:lvlText w:val="(%8)"/>
      <w:lvlJc w:val="left"/>
      <w:pPr>
        <w:tabs>
          <w:tab w:val="num" w:pos="5400"/>
        </w:tabs>
        <w:ind w:left="5400" w:hanging="360"/>
      </w:pPr>
    </w:lvl>
    <w:lvl w:ilvl="8" w:tplc="CBB69932" w:tentative="1">
      <w:start w:val="1"/>
      <w:numFmt w:val="decimal"/>
      <w:lvlText w:val="(%9)"/>
      <w:lvlJc w:val="left"/>
      <w:pPr>
        <w:tabs>
          <w:tab w:val="num" w:pos="6120"/>
        </w:tabs>
        <w:ind w:left="6120" w:hanging="360"/>
      </w:pPr>
    </w:lvl>
  </w:abstractNum>
  <w:abstractNum w:abstractNumId="43" w15:restartNumberingAfterBreak="0">
    <w:nsid w:val="7C7A1F6F"/>
    <w:multiLevelType w:val="hybridMultilevel"/>
    <w:tmpl w:val="4BE87E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32471957">
    <w:abstractNumId w:val="17"/>
  </w:num>
  <w:num w:numId="2" w16cid:durableId="772363666">
    <w:abstractNumId w:val="42"/>
  </w:num>
  <w:num w:numId="3" w16cid:durableId="1514569556">
    <w:abstractNumId w:val="4"/>
  </w:num>
  <w:num w:numId="4" w16cid:durableId="522598336">
    <w:abstractNumId w:val="14"/>
  </w:num>
  <w:num w:numId="5" w16cid:durableId="483939090">
    <w:abstractNumId w:val="23"/>
  </w:num>
  <w:num w:numId="6" w16cid:durableId="176847668">
    <w:abstractNumId w:val="19"/>
  </w:num>
  <w:num w:numId="7" w16cid:durableId="1071466859">
    <w:abstractNumId w:val="7"/>
  </w:num>
  <w:num w:numId="8" w16cid:durableId="563831290">
    <w:abstractNumId w:val="43"/>
  </w:num>
  <w:num w:numId="9" w16cid:durableId="1971741144">
    <w:abstractNumId w:val="30"/>
  </w:num>
  <w:num w:numId="10" w16cid:durableId="1813448987">
    <w:abstractNumId w:val="40"/>
  </w:num>
  <w:num w:numId="11" w16cid:durableId="1358462871">
    <w:abstractNumId w:val="1"/>
  </w:num>
  <w:num w:numId="12" w16cid:durableId="1718122969">
    <w:abstractNumId w:val="27"/>
  </w:num>
  <w:num w:numId="13" w16cid:durableId="1550065820">
    <w:abstractNumId w:val="28"/>
  </w:num>
  <w:num w:numId="14" w16cid:durableId="1955282499">
    <w:abstractNumId w:val="26"/>
  </w:num>
  <w:num w:numId="15" w16cid:durableId="1662850602">
    <w:abstractNumId w:val="15"/>
  </w:num>
  <w:num w:numId="16" w16cid:durableId="2129859315">
    <w:abstractNumId w:val="16"/>
  </w:num>
  <w:num w:numId="17" w16cid:durableId="1345204967">
    <w:abstractNumId w:val="24"/>
  </w:num>
  <w:num w:numId="18" w16cid:durableId="1222060210">
    <w:abstractNumId w:val="10"/>
  </w:num>
  <w:num w:numId="19" w16cid:durableId="1345403728">
    <w:abstractNumId w:val="3"/>
  </w:num>
  <w:num w:numId="20" w16cid:durableId="540871900">
    <w:abstractNumId w:val="8"/>
  </w:num>
  <w:num w:numId="21" w16cid:durableId="1126434099">
    <w:abstractNumId w:val="32"/>
  </w:num>
  <w:num w:numId="22" w16cid:durableId="918564397">
    <w:abstractNumId w:val="25"/>
  </w:num>
  <w:num w:numId="23" w16cid:durableId="1531605538">
    <w:abstractNumId w:val="5"/>
  </w:num>
  <w:num w:numId="24" w16cid:durableId="1486161879">
    <w:abstractNumId w:val="21"/>
  </w:num>
  <w:num w:numId="25" w16cid:durableId="786970356">
    <w:abstractNumId w:val="31"/>
  </w:num>
  <w:num w:numId="26" w16cid:durableId="1353261818">
    <w:abstractNumId w:val="0"/>
  </w:num>
  <w:num w:numId="27" w16cid:durableId="232936571">
    <w:abstractNumId w:val="13"/>
  </w:num>
  <w:num w:numId="28" w16cid:durableId="1970864851">
    <w:abstractNumId w:val="39"/>
  </w:num>
  <w:num w:numId="29" w16cid:durableId="319429564">
    <w:abstractNumId w:val="36"/>
  </w:num>
  <w:num w:numId="30" w16cid:durableId="2047170182">
    <w:abstractNumId w:val="38"/>
  </w:num>
  <w:num w:numId="31" w16cid:durableId="1295939003">
    <w:abstractNumId w:val="41"/>
  </w:num>
  <w:num w:numId="32" w16cid:durableId="1264680519">
    <w:abstractNumId w:val="35"/>
  </w:num>
  <w:num w:numId="33" w16cid:durableId="1841657072">
    <w:abstractNumId w:val="37"/>
  </w:num>
  <w:num w:numId="34" w16cid:durableId="1714959754">
    <w:abstractNumId w:val="20"/>
  </w:num>
  <w:num w:numId="35" w16cid:durableId="1603151550">
    <w:abstractNumId w:val="9"/>
  </w:num>
  <w:num w:numId="36" w16cid:durableId="1783569282">
    <w:abstractNumId w:val="34"/>
  </w:num>
  <w:num w:numId="37" w16cid:durableId="1714234526">
    <w:abstractNumId w:val="12"/>
  </w:num>
  <w:num w:numId="38" w16cid:durableId="526868709">
    <w:abstractNumId w:val="22"/>
  </w:num>
  <w:num w:numId="39" w16cid:durableId="438112402">
    <w:abstractNumId w:val="6"/>
  </w:num>
  <w:num w:numId="40" w16cid:durableId="1409304208">
    <w:abstractNumId w:val="11"/>
  </w:num>
  <w:num w:numId="41" w16cid:durableId="590311614">
    <w:abstractNumId w:val="29"/>
  </w:num>
  <w:num w:numId="42" w16cid:durableId="975767814">
    <w:abstractNumId w:val="18"/>
  </w:num>
  <w:num w:numId="43" w16cid:durableId="342173284">
    <w:abstractNumId w:val="2"/>
  </w:num>
  <w:num w:numId="44" w16cid:durableId="494565322">
    <w:abstractNumId w:val="3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A6"/>
    <w:rsid w:val="0001129C"/>
    <w:rsid w:val="00017913"/>
    <w:rsid w:val="00017AB9"/>
    <w:rsid w:val="00027CAE"/>
    <w:rsid w:val="0005131D"/>
    <w:rsid w:val="00057A7D"/>
    <w:rsid w:val="00094494"/>
    <w:rsid w:val="000A5F27"/>
    <w:rsid w:val="000B4A48"/>
    <w:rsid w:val="000E10F0"/>
    <w:rsid w:val="000E4F3F"/>
    <w:rsid w:val="000F6625"/>
    <w:rsid w:val="00142C8F"/>
    <w:rsid w:val="001441E8"/>
    <w:rsid w:val="001621D2"/>
    <w:rsid w:val="001713F1"/>
    <w:rsid w:val="00175500"/>
    <w:rsid w:val="001B72AC"/>
    <w:rsid w:val="001C329D"/>
    <w:rsid w:val="001C5FCC"/>
    <w:rsid w:val="001C79D3"/>
    <w:rsid w:val="001C7BE7"/>
    <w:rsid w:val="001D3B0C"/>
    <w:rsid w:val="001F0927"/>
    <w:rsid w:val="00205628"/>
    <w:rsid w:val="00215FC7"/>
    <w:rsid w:val="00230D98"/>
    <w:rsid w:val="00235E18"/>
    <w:rsid w:val="00237702"/>
    <w:rsid w:val="002458E1"/>
    <w:rsid w:val="00245B89"/>
    <w:rsid w:val="002623EC"/>
    <w:rsid w:val="002628AE"/>
    <w:rsid w:val="00281636"/>
    <w:rsid w:val="00281B6D"/>
    <w:rsid w:val="002821F4"/>
    <w:rsid w:val="0029594D"/>
    <w:rsid w:val="002A4DEB"/>
    <w:rsid w:val="002B22AF"/>
    <w:rsid w:val="002B7ED5"/>
    <w:rsid w:val="002B7FEC"/>
    <w:rsid w:val="002D6C16"/>
    <w:rsid w:val="002D7682"/>
    <w:rsid w:val="002E15E1"/>
    <w:rsid w:val="003172CF"/>
    <w:rsid w:val="003219B6"/>
    <w:rsid w:val="00336408"/>
    <w:rsid w:val="003369E3"/>
    <w:rsid w:val="00362E58"/>
    <w:rsid w:val="00362EE1"/>
    <w:rsid w:val="00390C97"/>
    <w:rsid w:val="003933B1"/>
    <w:rsid w:val="003A0E84"/>
    <w:rsid w:val="003A41DE"/>
    <w:rsid w:val="003B58E5"/>
    <w:rsid w:val="003B605E"/>
    <w:rsid w:val="003D03E3"/>
    <w:rsid w:val="003F1D68"/>
    <w:rsid w:val="00435EAF"/>
    <w:rsid w:val="0044291B"/>
    <w:rsid w:val="004463AB"/>
    <w:rsid w:val="0046201A"/>
    <w:rsid w:val="0047465A"/>
    <w:rsid w:val="00475277"/>
    <w:rsid w:val="00481BC1"/>
    <w:rsid w:val="004860CC"/>
    <w:rsid w:val="004D637E"/>
    <w:rsid w:val="004E52EB"/>
    <w:rsid w:val="004E5896"/>
    <w:rsid w:val="005002D9"/>
    <w:rsid w:val="0050040A"/>
    <w:rsid w:val="005070A9"/>
    <w:rsid w:val="005073AC"/>
    <w:rsid w:val="00515AEB"/>
    <w:rsid w:val="00533B6B"/>
    <w:rsid w:val="00540B95"/>
    <w:rsid w:val="00541533"/>
    <w:rsid w:val="005418EC"/>
    <w:rsid w:val="00543B09"/>
    <w:rsid w:val="005851BB"/>
    <w:rsid w:val="005874FA"/>
    <w:rsid w:val="00587606"/>
    <w:rsid w:val="005928B9"/>
    <w:rsid w:val="005B70BC"/>
    <w:rsid w:val="005C2911"/>
    <w:rsid w:val="005F25D2"/>
    <w:rsid w:val="00611B3F"/>
    <w:rsid w:val="00633FA9"/>
    <w:rsid w:val="00637AC6"/>
    <w:rsid w:val="00637EEF"/>
    <w:rsid w:val="00670FBA"/>
    <w:rsid w:val="00672C44"/>
    <w:rsid w:val="006775BF"/>
    <w:rsid w:val="00680D7C"/>
    <w:rsid w:val="006A050B"/>
    <w:rsid w:val="006A62B1"/>
    <w:rsid w:val="006B301F"/>
    <w:rsid w:val="006B7C78"/>
    <w:rsid w:val="006C01E2"/>
    <w:rsid w:val="006D03C4"/>
    <w:rsid w:val="006D35E3"/>
    <w:rsid w:val="006D37E9"/>
    <w:rsid w:val="006D43CF"/>
    <w:rsid w:val="006E2746"/>
    <w:rsid w:val="006F2E71"/>
    <w:rsid w:val="0071304E"/>
    <w:rsid w:val="00714686"/>
    <w:rsid w:val="00726282"/>
    <w:rsid w:val="00731C64"/>
    <w:rsid w:val="00744F18"/>
    <w:rsid w:val="00745B58"/>
    <w:rsid w:val="007475F6"/>
    <w:rsid w:val="00754FF6"/>
    <w:rsid w:val="00774D58"/>
    <w:rsid w:val="007A1C7C"/>
    <w:rsid w:val="007A4CA3"/>
    <w:rsid w:val="007C1CC0"/>
    <w:rsid w:val="007C4382"/>
    <w:rsid w:val="007D3035"/>
    <w:rsid w:val="007E3A07"/>
    <w:rsid w:val="007E640A"/>
    <w:rsid w:val="00800EE8"/>
    <w:rsid w:val="00814630"/>
    <w:rsid w:val="00841252"/>
    <w:rsid w:val="008900A0"/>
    <w:rsid w:val="0089054A"/>
    <w:rsid w:val="00893A08"/>
    <w:rsid w:val="008B421D"/>
    <w:rsid w:val="008C4606"/>
    <w:rsid w:val="008C7E57"/>
    <w:rsid w:val="008E2873"/>
    <w:rsid w:val="008E7F26"/>
    <w:rsid w:val="008F44FD"/>
    <w:rsid w:val="00935B47"/>
    <w:rsid w:val="00937BA6"/>
    <w:rsid w:val="009656E3"/>
    <w:rsid w:val="0097265B"/>
    <w:rsid w:val="00991931"/>
    <w:rsid w:val="009A4072"/>
    <w:rsid w:val="009A48F0"/>
    <w:rsid w:val="009B3CCB"/>
    <w:rsid w:val="009C7CE3"/>
    <w:rsid w:val="009D2BFB"/>
    <w:rsid w:val="009E6CC4"/>
    <w:rsid w:val="009F286C"/>
    <w:rsid w:val="009F3E2A"/>
    <w:rsid w:val="009F6585"/>
    <w:rsid w:val="00A135F6"/>
    <w:rsid w:val="00A36DDE"/>
    <w:rsid w:val="00A447D3"/>
    <w:rsid w:val="00A47772"/>
    <w:rsid w:val="00A52227"/>
    <w:rsid w:val="00A63226"/>
    <w:rsid w:val="00A6347F"/>
    <w:rsid w:val="00AA41F2"/>
    <w:rsid w:val="00AA5F24"/>
    <w:rsid w:val="00AB44C2"/>
    <w:rsid w:val="00AB5E32"/>
    <w:rsid w:val="00AC7009"/>
    <w:rsid w:val="00AD5501"/>
    <w:rsid w:val="00AE2348"/>
    <w:rsid w:val="00B01FBD"/>
    <w:rsid w:val="00B1446A"/>
    <w:rsid w:val="00B2055D"/>
    <w:rsid w:val="00B324EE"/>
    <w:rsid w:val="00B61649"/>
    <w:rsid w:val="00B74A0C"/>
    <w:rsid w:val="00BA1338"/>
    <w:rsid w:val="00BB6854"/>
    <w:rsid w:val="00BD7BE2"/>
    <w:rsid w:val="00BE0F1E"/>
    <w:rsid w:val="00BE24D2"/>
    <w:rsid w:val="00BF71A9"/>
    <w:rsid w:val="00C051A4"/>
    <w:rsid w:val="00C22B91"/>
    <w:rsid w:val="00C3279C"/>
    <w:rsid w:val="00C36351"/>
    <w:rsid w:val="00C36EE0"/>
    <w:rsid w:val="00C53360"/>
    <w:rsid w:val="00C64545"/>
    <w:rsid w:val="00C73512"/>
    <w:rsid w:val="00C83C0D"/>
    <w:rsid w:val="00C855EB"/>
    <w:rsid w:val="00C87646"/>
    <w:rsid w:val="00C9320E"/>
    <w:rsid w:val="00C97B85"/>
    <w:rsid w:val="00CB490F"/>
    <w:rsid w:val="00CD7269"/>
    <w:rsid w:val="00CE17DF"/>
    <w:rsid w:val="00CF0E00"/>
    <w:rsid w:val="00CF3575"/>
    <w:rsid w:val="00D058AB"/>
    <w:rsid w:val="00D076B9"/>
    <w:rsid w:val="00D23EEF"/>
    <w:rsid w:val="00D2436B"/>
    <w:rsid w:val="00D31D58"/>
    <w:rsid w:val="00D47BF4"/>
    <w:rsid w:val="00D70FBA"/>
    <w:rsid w:val="00D710FA"/>
    <w:rsid w:val="00D76227"/>
    <w:rsid w:val="00D80A1B"/>
    <w:rsid w:val="00D84C6C"/>
    <w:rsid w:val="00D878D3"/>
    <w:rsid w:val="00D92A8A"/>
    <w:rsid w:val="00D93627"/>
    <w:rsid w:val="00D96F8A"/>
    <w:rsid w:val="00DB6779"/>
    <w:rsid w:val="00DC629F"/>
    <w:rsid w:val="00E0609B"/>
    <w:rsid w:val="00E15DA9"/>
    <w:rsid w:val="00E16379"/>
    <w:rsid w:val="00E35138"/>
    <w:rsid w:val="00E45B3F"/>
    <w:rsid w:val="00E4615D"/>
    <w:rsid w:val="00E5120F"/>
    <w:rsid w:val="00E53EBE"/>
    <w:rsid w:val="00E75927"/>
    <w:rsid w:val="00E9492E"/>
    <w:rsid w:val="00EA16D5"/>
    <w:rsid w:val="00EB1B6C"/>
    <w:rsid w:val="00EB25E7"/>
    <w:rsid w:val="00EB3140"/>
    <w:rsid w:val="00EC5B9C"/>
    <w:rsid w:val="00EE1875"/>
    <w:rsid w:val="00EE7655"/>
    <w:rsid w:val="00F151B0"/>
    <w:rsid w:val="00F22B66"/>
    <w:rsid w:val="00F3370F"/>
    <w:rsid w:val="00F73A28"/>
    <w:rsid w:val="00F75093"/>
    <w:rsid w:val="00F75FFA"/>
    <w:rsid w:val="00FA4B3A"/>
    <w:rsid w:val="00FD613D"/>
    <w:rsid w:val="00FD786D"/>
    <w:rsid w:val="00FE3354"/>
    <w:rsid w:val="00FF6504"/>
    <w:rsid w:val="00FF6C12"/>
    <w:rsid w:val="00FF711B"/>
    <w:rsid w:val="0E845105"/>
    <w:rsid w:val="1749165D"/>
    <w:rsid w:val="1DB07356"/>
    <w:rsid w:val="331F75A6"/>
    <w:rsid w:val="361C5C84"/>
    <w:rsid w:val="52F16938"/>
    <w:rsid w:val="551AC9F7"/>
    <w:rsid w:val="63E0323B"/>
    <w:rsid w:val="79524F6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2194E0"/>
  <w15:chartTrackingRefBased/>
  <w15:docId w15:val="{31ED6F68-63BD-49BF-8F69-FE6400C77E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37BA6"/>
    <w:pPr>
      <w:tabs>
        <w:tab w:val="center" w:pos="4513"/>
        <w:tab w:val="right" w:pos="9026"/>
      </w:tabs>
      <w:spacing w:after="0" w:line="240" w:lineRule="auto"/>
    </w:pPr>
  </w:style>
  <w:style w:type="character" w:styleId="HeaderChar" w:customStyle="1">
    <w:name w:val="Header Char"/>
    <w:basedOn w:val="DefaultParagraphFont"/>
    <w:link w:val="Header"/>
    <w:uiPriority w:val="99"/>
    <w:rsid w:val="00937BA6"/>
  </w:style>
  <w:style w:type="paragraph" w:styleId="Footer">
    <w:name w:val="footer"/>
    <w:basedOn w:val="Normal"/>
    <w:link w:val="FooterChar"/>
    <w:uiPriority w:val="99"/>
    <w:unhideWhenUsed/>
    <w:rsid w:val="00937BA6"/>
    <w:pPr>
      <w:tabs>
        <w:tab w:val="center" w:pos="4513"/>
        <w:tab w:val="right" w:pos="9026"/>
      </w:tabs>
      <w:spacing w:after="0" w:line="240" w:lineRule="auto"/>
    </w:pPr>
  </w:style>
  <w:style w:type="character" w:styleId="FooterChar" w:customStyle="1">
    <w:name w:val="Footer Char"/>
    <w:basedOn w:val="DefaultParagraphFont"/>
    <w:link w:val="Footer"/>
    <w:uiPriority w:val="99"/>
    <w:rsid w:val="00937BA6"/>
  </w:style>
  <w:style w:type="paragraph" w:styleId="NormalWeb">
    <w:name w:val="Normal (Web)"/>
    <w:basedOn w:val="Normal"/>
    <w:uiPriority w:val="99"/>
    <w:unhideWhenUsed/>
    <w:rsid w:val="00937BA6"/>
    <w:pPr>
      <w:spacing w:before="100" w:beforeAutospacing="1" w:after="100" w:afterAutospacing="1" w:line="240" w:lineRule="auto"/>
    </w:pPr>
    <w:rPr>
      <w:rFonts w:ascii="Times New Roman" w:hAnsi="Times New Roman" w:cs="Times New Roman" w:eastAsiaTheme="minorEastAsia"/>
      <w:sz w:val="24"/>
      <w:szCs w:val="24"/>
      <w:lang w:eastAsia="en-GB"/>
    </w:rPr>
  </w:style>
  <w:style w:type="paragraph" w:styleId="ListParagraph">
    <w:name w:val="List Paragraph"/>
    <w:basedOn w:val="Normal"/>
    <w:uiPriority w:val="34"/>
    <w:qFormat/>
    <w:rsid w:val="00094494"/>
    <w:pPr>
      <w:ind w:left="720"/>
      <w:contextualSpacing/>
    </w:pPr>
  </w:style>
  <w:style w:type="character" w:styleId="Hyperlink">
    <w:name w:val="Hyperlink"/>
    <w:basedOn w:val="DefaultParagraphFont"/>
    <w:uiPriority w:val="99"/>
    <w:unhideWhenUsed/>
    <w:rsid w:val="00CD7269"/>
    <w:rPr>
      <w:color w:val="0000FF"/>
      <w:u w:val="single"/>
    </w:rPr>
  </w:style>
  <w:style w:type="table" w:styleId="TableGrid">
    <w:name w:val="Table Grid"/>
    <w:basedOn w:val="TableNormal"/>
    <w:uiPriority w:val="59"/>
    <w:rsid w:val="00281B6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935B47"/>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935B47"/>
    <w:rPr>
      <w:rFonts w:ascii="Segoe UI" w:hAnsi="Segoe UI" w:cs="Segoe UI"/>
      <w:sz w:val="18"/>
      <w:szCs w:val="18"/>
    </w:rPr>
  </w:style>
  <w:style w:type="character" w:styleId="CommentReference">
    <w:name w:val="annotation reference"/>
    <w:basedOn w:val="DefaultParagraphFont"/>
    <w:uiPriority w:val="99"/>
    <w:semiHidden/>
    <w:unhideWhenUsed/>
    <w:rsid w:val="009C7CE3"/>
    <w:rPr>
      <w:sz w:val="16"/>
      <w:szCs w:val="16"/>
    </w:rPr>
  </w:style>
  <w:style w:type="paragraph" w:styleId="CommentText">
    <w:name w:val="annotation text"/>
    <w:basedOn w:val="Normal"/>
    <w:link w:val="CommentTextChar"/>
    <w:uiPriority w:val="99"/>
    <w:unhideWhenUsed/>
    <w:rsid w:val="009C7CE3"/>
    <w:pPr>
      <w:spacing w:line="240" w:lineRule="auto"/>
    </w:pPr>
    <w:rPr>
      <w:sz w:val="20"/>
      <w:szCs w:val="20"/>
    </w:rPr>
  </w:style>
  <w:style w:type="character" w:styleId="CommentTextChar" w:customStyle="1">
    <w:name w:val="Comment Text Char"/>
    <w:basedOn w:val="DefaultParagraphFont"/>
    <w:link w:val="CommentText"/>
    <w:uiPriority w:val="99"/>
    <w:rsid w:val="009C7CE3"/>
    <w:rPr>
      <w:sz w:val="20"/>
      <w:szCs w:val="20"/>
    </w:rPr>
  </w:style>
  <w:style w:type="paragraph" w:styleId="CommentSubject">
    <w:name w:val="annotation subject"/>
    <w:basedOn w:val="CommentText"/>
    <w:next w:val="CommentText"/>
    <w:link w:val="CommentSubjectChar"/>
    <w:uiPriority w:val="99"/>
    <w:semiHidden/>
    <w:unhideWhenUsed/>
    <w:rsid w:val="009C7CE3"/>
    <w:rPr>
      <w:b/>
      <w:bCs/>
    </w:rPr>
  </w:style>
  <w:style w:type="character" w:styleId="CommentSubjectChar" w:customStyle="1">
    <w:name w:val="Comment Subject Char"/>
    <w:basedOn w:val="CommentTextChar"/>
    <w:link w:val="CommentSubject"/>
    <w:uiPriority w:val="99"/>
    <w:semiHidden/>
    <w:rsid w:val="009C7CE3"/>
    <w:rPr>
      <w:b/>
      <w:bCs/>
      <w:sz w:val="20"/>
      <w:szCs w:val="20"/>
    </w:rPr>
  </w:style>
  <w:style w:type="table" w:styleId="TableGrid1" w:customStyle="1">
    <w:name w:val="Table Grid1"/>
    <w:basedOn w:val="TableNormal"/>
    <w:next w:val="TableGrid"/>
    <w:uiPriority w:val="39"/>
    <w:rsid w:val="00714686"/>
    <w:pPr>
      <w:spacing w:after="0" w:line="240" w:lineRule="auto"/>
    </w:pPr>
    <w:rPr>
      <w:szCs w:val="24"/>
    </w:rPr>
    <w:tblPr>
      <w:tblCellMar>
        <w:left w:w="0" w:type="dxa"/>
        <w:right w:w="0" w:type="dxa"/>
      </w:tblCellMar>
    </w:tblPr>
  </w:style>
  <w:style w:type="character" w:styleId="FooterPipe" w:customStyle="1">
    <w:name w:val="Footer Pipe"/>
    <w:basedOn w:val="DefaultParagraphFont"/>
    <w:uiPriority w:val="1"/>
    <w:rsid w:val="00281636"/>
    <w:rPr>
      <w:b/>
      <w:color w:val="005EB8"/>
    </w:rPr>
  </w:style>
  <w:style w:type="character" w:styleId="UnresolvedMention">
    <w:name w:val="Unresolved Mention"/>
    <w:basedOn w:val="DefaultParagraphFont"/>
    <w:uiPriority w:val="99"/>
    <w:semiHidden/>
    <w:unhideWhenUsed/>
    <w:rsid w:val="00B1446A"/>
    <w:rPr>
      <w:color w:val="605E5C"/>
      <w:shd w:val="clear" w:color="auto" w:fill="E1DFDD"/>
    </w:rPr>
  </w:style>
  <w:style w:type="paragraph" w:styleId="ListBullet">
    <w:name w:val="List Bullet"/>
    <w:basedOn w:val="BodyText"/>
    <w:qFormat/>
    <w:rsid w:val="00FE3354"/>
    <w:pPr>
      <w:numPr>
        <w:numId w:val="44"/>
      </w:numPr>
      <w:tabs>
        <w:tab w:val="clear" w:pos="851"/>
      </w:tabs>
      <w:spacing w:after="50" w:line="360" w:lineRule="atLeast"/>
      <w:ind w:left="720" w:hanging="360"/>
    </w:pPr>
    <w:rPr>
      <w:rFonts w:ascii="Arial" w:hAnsi="Arial"/>
      <w:color w:val="231F20"/>
      <w:sz w:val="24"/>
      <w:szCs w:val="24"/>
    </w:rPr>
  </w:style>
  <w:style w:type="paragraph" w:styleId="LastBullet2" w:customStyle="1">
    <w:name w:val="Last Bullet 2"/>
    <w:basedOn w:val="Normal"/>
    <w:next w:val="BodyText"/>
    <w:qFormat/>
    <w:rsid w:val="00FE3354"/>
    <w:pPr>
      <w:numPr>
        <w:ilvl w:val="1"/>
        <w:numId w:val="44"/>
      </w:numPr>
      <w:spacing w:after="280" w:line="360" w:lineRule="atLeast"/>
    </w:pPr>
    <w:rPr>
      <w:rFonts w:ascii="Arial" w:hAnsi="Arial"/>
      <w:color w:val="231F20"/>
      <w:sz w:val="24"/>
      <w:szCs w:val="24"/>
    </w:rPr>
  </w:style>
  <w:style w:type="paragraph" w:styleId="BodyText">
    <w:name w:val="Body Text"/>
    <w:basedOn w:val="Normal"/>
    <w:link w:val="BodyTextChar"/>
    <w:uiPriority w:val="99"/>
    <w:semiHidden/>
    <w:unhideWhenUsed/>
    <w:rsid w:val="00FE3354"/>
    <w:pPr>
      <w:spacing w:after="120"/>
    </w:pPr>
  </w:style>
  <w:style w:type="character" w:styleId="BodyTextChar" w:customStyle="1">
    <w:name w:val="Body Text Char"/>
    <w:basedOn w:val="DefaultParagraphFont"/>
    <w:link w:val="BodyText"/>
    <w:uiPriority w:val="99"/>
    <w:semiHidden/>
    <w:rsid w:val="00FE3354"/>
  </w:style>
  <w:style w:type="paragraph" w:styleId="Revision">
    <w:name w:val="Revision"/>
    <w:hidden/>
    <w:uiPriority w:val="99"/>
    <w:semiHidden/>
    <w:rsid w:val="000A5F2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11063">
      <w:bodyDiv w:val="1"/>
      <w:marLeft w:val="0"/>
      <w:marRight w:val="0"/>
      <w:marTop w:val="0"/>
      <w:marBottom w:val="0"/>
      <w:divBdr>
        <w:top w:val="none" w:sz="0" w:space="0" w:color="auto"/>
        <w:left w:val="none" w:sz="0" w:space="0" w:color="auto"/>
        <w:bottom w:val="none" w:sz="0" w:space="0" w:color="auto"/>
        <w:right w:val="none" w:sz="0" w:space="0" w:color="auto"/>
      </w:divBdr>
    </w:div>
    <w:div w:id="177886422">
      <w:bodyDiv w:val="1"/>
      <w:marLeft w:val="0"/>
      <w:marRight w:val="0"/>
      <w:marTop w:val="0"/>
      <w:marBottom w:val="0"/>
      <w:divBdr>
        <w:top w:val="none" w:sz="0" w:space="0" w:color="auto"/>
        <w:left w:val="none" w:sz="0" w:space="0" w:color="auto"/>
        <w:bottom w:val="none" w:sz="0" w:space="0" w:color="auto"/>
        <w:right w:val="none" w:sz="0" w:space="0" w:color="auto"/>
      </w:divBdr>
    </w:div>
    <w:div w:id="739867654">
      <w:bodyDiv w:val="1"/>
      <w:marLeft w:val="0"/>
      <w:marRight w:val="0"/>
      <w:marTop w:val="0"/>
      <w:marBottom w:val="0"/>
      <w:divBdr>
        <w:top w:val="none" w:sz="0" w:space="0" w:color="auto"/>
        <w:left w:val="none" w:sz="0" w:space="0" w:color="auto"/>
        <w:bottom w:val="none" w:sz="0" w:space="0" w:color="auto"/>
        <w:right w:val="none" w:sz="0" w:space="0" w:color="auto"/>
      </w:divBdr>
    </w:div>
    <w:div w:id="1132332109">
      <w:bodyDiv w:val="1"/>
      <w:marLeft w:val="0"/>
      <w:marRight w:val="0"/>
      <w:marTop w:val="0"/>
      <w:marBottom w:val="0"/>
      <w:divBdr>
        <w:top w:val="none" w:sz="0" w:space="0" w:color="auto"/>
        <w:left w:val="none" w:sz="0" w:space="0" w:color="auto"/>
        <w:bottom w:val="none" w:sz="0" w:space="0" w:color="auto"/>
        <w:right w:val="none" w:sz="0" w:space="0" w:color="auto"/>
      </w:divBdr>
    </w:div>
    <w:div w:id="1293093065">
      <w:bodyDiv w:val="1"/>
      <w:marLeft w:val="0"/>
      <w:marRight w:val="0"/>
      <w:marTop w:val="0"/>
      <w:marBottom w:val="0"/>
      <w:divBdr>
        <w:top w:val="none" w:sz="0" w:space="0" w:color="auto"/>
        <w:left w:val="none" w:sz="0" w:space="0" w:color="auto"/>
        <w:bottom w:val="none" w:sz="0" w:space="0" w:color="auto"/>
        <w:right w:val="none" w:sz="0" w:space="0" w:color="auto"/>
      </w:divBdr>
    </w:div>
    <w:div w:id="1571502195">
      <w:bodyDiv w:val="1"/>
      <w:marLeft w:val="0"/>
      <w:marRight w:val="0"/>
      <w:marTop w:val="0"/>
      <w:marBottom w:val="0"/>
      <w:divBdr>
        <w:top w:val="none" w:sz="0" w:space="0" w:color="auto"/>
        <w:left w:val="none" w:sz="0" w:space="0" w:color="auto"/>
        <w:bottom w:val="none" w:sz="0" w:space="0" w:color="auto"/>
        <w:right w:val="none" w:sz="0" w:space="0" w:color="auto"/>
      </w:divBdr>
    </w:div>
    <w:div w:id="2095007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digital.nhs.uk/data-and-information/areas-of-interest/estates-and-facilities/patient-led-assessments-of-the-care-environment-place" TargetMode="External" Id="rId8" /><Relationship Type="http://schemas.openxmlformats.org/officeDocument/2006/relationships/footer" Target="footer2.xml" Id="rId13" /><Relationship Type="http://schemas.openxmlformats.org/officeDocument/2006/relationships/hyperlink" Target="mailto:placenotifications@nhs.net" TargetMode="External" Id="rId18" /><Relationship Type="http://schemas.openxmlformats.org/officeDocument/2006/relationships/theme" Target="theme/theme1.xml" Id="rId26" /><Relationship Type="http://schemas.openxmlformats.org/officeDocument/2006/relationships/styles" Target="styles.xml" Id="rId3" /><Relationship Type="http://schemas.openxmlformats.org/officeDocument/2006/relationships/hyperlink" Target="https://digital.nhs.uk/data-and-information/publications/statistical/patient-led-assessments-of-the-care-environment-place/2022---england" TargetMode="External" Id="rId21"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hyperlink" Target="mailto:placenotifications@nhs.net" TargetMode="External" Id="rId17" /><Relationship Type="http://schemas.openxmlformats.org/officeDocument/2006/relationships/fontTable" Target="fontTable.xml" Id="rId25" /><Relationship Type="http://schemas.openxmlformats.org/officeDocument/2006/relationships/numbering" Target="numbering.xml" Id="rId2" /><Relationship Type="http://schemas.openxmlformats.org/officeDocument/2006/relationships/hyperlink" Target="https://efm.digital.nhs.uk/" TargetMode="External" Id="rId16" /><Relationship Type="http://schemas.openxmlformats.org/officeDocument/2006/relationships/hyperlink" Target="mailto:placenotifications@nhs.net" TargetMode="External" Id="rId20" /><Relationship Type="http://schemas.openxmlformats.org/officeDocument/2006/relationships/customXml" Target="../customXml/item4.xml"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hyperlink" Target="https://digital.nhs.uk/data-and-information/publications/statistical/patient-led-assessments-of-the-care-environment-place" TargetMode="External" Id="rId24" /><Relationship Type="http://schemas.openxmlformats.org/officeDocument/2006/relationships/webSettings" Target="webSettings.xml" Id="rId5" /><Relationship Type="http://schemas.openxmlformats.org/officeDocument/2006/relationships/hyperlink" Target="mailto:placenotifications@nhs.net" TargetMode="External" Id="rId15" /><Relationship Type="http://schemas.openxmlformats.org/officeDocument/2006/relationships/hyperlink" Target="https://efm.digital.nhs.uk/" TargetMode="External" Id="rId23" /><Relationship Type="http://schemas.openxmlformats.org/officeDocument/2006/relationships/customXml" Target="../customXml/item3.xml" Id="rId28" /><Relationship Type="http://schemas.openxmlformats.org/officeDocument/2006/relationships/header" Target="header1.xml" Id="rId10" /><Relationship Type="http://schemas.openxmlformats.org/officeDocument/2006/relationships/hyperlink" Target="mailto:placenotifications@nhs.net" TargetMode="External" Id="rId19" /><Relationship Type="http://schemas.openxmlformats.org/officeDocument/2006/relationships/settings" Target="settings.xml" Id="rId4" /><Relationship Type="http://schemas.openxmlformats.org/officeDocument/2006/relationships/hyperlink" Target="https://digital.nhs.uk/data-and-information/areas-of-interest/estates-and-facilities/patient-led-assessments-of-the-care-environment-place" TargetMode="External" Id="rId9" /><Relationship Type="http://schemas.openxmlformats.org/officeDocument/2006/relationships/hyperlink" Target="mailto:placenotifications@nhs.net" TargetMode="External" Id="rId14" /><Relationship Type="http://schemas.openxmlformats.org/officeDocument/2006/relationships/hyperlink" Target="https://uksa.statisticsauthority.gov.uk/about-the-authority/uk-statistical-system/legislation/pre-release-access/" TargetMode="External" Id="rId22" /><Relationship Type="http://schemas.openxmlformats.org/officeDocument/2006/relationships/customXml" Target="../customXml/item2.xml" Id="rId27"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92174090-2938-4500-9413-3AB85AB10D99}">
  <ds:schemaRefs>
    <ds:schemaRef ds:uri="http://schemas.openxmlformats.org/officeDocument/2006/bibliography"/>
  </ds:schemaRefs>
</ds:datastoreItem>
</file>

<file path=customXml/itemProps2.xml><?xml version="1.0" encoding="utf-8"?>
<ds:datastoreItem xmlns:ds="http://schemas.openxmlformats.org/officeDocument/2006/customXml" ds:itemID="{7DED1325-252E-4029-B073-DE6455349690}"/>
</file>

<file path=customXml/itemProps3.xml><?xml version="1.0" encoding="utf-8"?>
<ds:datastoreItem xmlns:ds="http://schemas.openxmlformats.org/officeDocument/2006/customXml" ds:itemID="{6D8955CA-D361-438A-BF49-01C422358403}"/>
</file>

<file path=customXml/itemProps4.xml><?xml version="1.0" encoding="utf-8"?>
<ds:datastoreItem xmlns:ds="http://schemas.openxmlformats.org/officeDocument/2006/customXml" ds:itemID="{847D93C4-C490-46C7-A0CE-0E0D3672A96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Jordan Snell</dc:creator>
  <keywords/>
  <dc:description/>
  <lastModifiedBy>MORRIS, Hayley (NHS ENGLAND)</lastModifiedBy>
  <revision>4</revision>
  <dcterms:created xsi:type="dcterms:W3CDTF">2025-07-10T08:29:00.0000000Z</dcterms:created>
  <dcterms:modified xsi:type="dcterms:W3CDTF">2025-07-29T14:23:46.0392153Z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