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4283" w:type="dxa"/>
        <w:tblLook w:val="04A0" w:firstRow="1" w:lastRow="0" w:firstColumn="1" w:lastColumn="0" w:noHBand="0" w:noVBand="1"/>
      </w:tblPr>
      <w:tblGrid>
        <w:gridCol w:w="1450"/>
        <w:gridCol w:w="12833"/>
      </w:tblGrid>
      <w:tr w:rsidRPr="005C14AA" w:rsidR="003333A9" w:rsidTr="44027C17" w14:paraId="7FC4CFFB" w14:textId="77777777">
        <w:tc>
          <w:tcPr>
            <w:tcW w:w="14283" w:type="dxa"/>
            <w:gridSpan w:val="2"/>
            <w:shd w:val="clear" w:color="auto" w:fill="DBE5F1" w:themeFill="accent1" w:themeFillTint="33"/>
            <w:tcMar/>
          </w:tcPr>
          <w:p w:rsidRPr="003B4AFE" w:rsidR="003333A9" w:rsidP="44027C17" w:rsidRDefault="00990928" w14:paraId="384354D8" w14:textId="579712A0">
            <w:pPr>
              <w:rPr>
                <w:rFonts w:ascii="Arial" w:hAnsi="Arial" w:cs="Arial"/>
                <w:b w:val="1"/>
                <w:bCs w:val="1"/>
              </w:rPr>
            </w:pPr>
            <w:r w:rsidRPr="44027C17" w:rsidR="00990928">
              <w:rPr>
                <w:rFonts w:ascii="Arial" w:hAnsi="Arial" w:cs="Arial"/>
                <w:b w:val="1"/>
                <w:bCs w:val="1"/>
              </w:rPr>
              <w:t>PLACE 202</w:t>
            </w:r>
            <w:r w:rsidRPr="44027C17" w:rsidR="3E65F201">
              <w:rPr>
                <w:rFonts w:ascii="Arial" w:hAnsi="Arial" w:cs="Arial"/>
                <w:b w:val="1"/>
                <w:bCs w:val="1"/>
              </w:rPr>
              <w:t>5</w:t>
            </w:r>
            <w:r w:rsidRPr="44027C17" w:rsidR="00990928">
              <w:rPr>
                <w:rFonts w:ascii="Arial" w:hAnsi="Arial" w:cs="Arial"/>
                <w:b w:val="1"/>
                <w:bCs w:val="1"/>
              </w:rPr>
              <w:t xml:space="preserve"> </w:t>
            </w:r>
            <w:r w:rsidRPr="44027C17" w:rsidR="003333A9">
              <w:rPr>
                <w:rFonts w:ascii="Arial" w:hAnsi="Arial" w:cs="Arial"/>
                <w:b w:val="1"/>
                <w:bCs w:val="1"/>
              </w:rPr>
              <w:t>Condition / appearance categories and descriptions.</w:t>
            </w:r>
          </w:p>
          <w:p w:rsidR="005C14AA" w:rsidP="009964BE" w:rsidRDefault="003333A9" w14:paraId="0A1AC47B" w14:textId="77777777">
            <w:pPr>
              <w:rPr>
                <w:rFonts w:ascii="Arial" w:hAnsi="Arial" w:cs="Arial"/>
                <w:sz w:val="20"/>
                <w:szCs w:val="20"/>
              </w:rPr>
            </w:pPr>
            <w:r w:rsidRPr="005C14AA">
              <w:rPr>
                <w:rFonts w:ascii="Arial" w:hAnsi="Arial" w:cs="Arial"/>
                <w:b/>
                <w:sz w:val="20"/>
                <w:szCs w:val="20"/>
              </w:rPr>
              <w:t xml:space="preserve">Note: </w:t>
            </w:r>
            <w:r w:rsidRPr="005C14AA">
              <w:rPr>
                <w:rFonts w:ascii="Arial" w:hAnsi="Arial" w:cs="Arial"/>
                <w:sz w:val="20"/>
                <w:szCs w:val="20"/>
              </w:rPr>
              <w:t>Some descriptions differ slightly for mental health organisations</w:t>
            </w:r>
          </w:p>
          <w:p w:rsidRPr="005C14AA" w:rsidR="003B4AFE" w:rsidP="009964BE" w:rsidRDefault="003B4AFE" w14:paraId="3FF04646" w14:textId="77777777">
            <w:pPr>
              <w:rPr>
                <w:rFonts w:ascii="Arial" w:hAnsi="Arial" w:cs="Arial"/>
                <w:sz w:val="20"/>
                <w:szCs w:val="20"/>
              </w:rPr>
            </w:pPr>
          </w:p>
        </w:tc>
      </w:tr>
      <w:tr w:rsidRPr="005C14AA" w:rsidR="003333A9" w:rsidTr="44027C17" w14:paraId="0096D6B1" w14:textId="77777777">
        <w:tc>
          <w:tcPr>
            <w:tcW w:w="1430" w:type="dxa"/>
            <w:tcMar/>
          </w:tcPr>
          <w:p w:rsidRPr="005C14AA" w:rsidR="003333A9" w:rsidP="009964BE" w:rsidRDefault="003333A9" w14:paraId="3C6BC73F" w14:textId="77777777">
            <w:pPr>
              <w:rPr>
                <w:rFonts w:ascii="Arial" w:hAnsi="Arial" w:cs="Arial"/>
                <w:b/>
                <w:sz w:val="20"/>
                <w:szCs w:val="20"/>
              </w:rPr>
            </w:pPr>
            <w:r w:rsidRPr="005C14AA">
              <w:rPr>
                <w:rFonts w:ascii="Arial" w:hAnsi="Arial" w:cs="Arial"/>
                <w:b/>
                <w:sz w:val="20"/>
                <w:szCs w:val="20"/>
              </w:rPr>
              <w:t>Category</w:t>
            </w:r>
          </w:p>
        </w:tc>
        <w:tc>
          <w:tcPr>
            <w:tcW w:w="12853" w:type="dxa"/>
            <w:tcMar/>
          </w:tcPr>
          <w:p w:rsidR="003333A9" w:rsidP="009964BE" w:rsidRDefault="003333A9" w14:paraId="0DC7877E" w14:textId="77777777">
            <w:pPr>
              <w:rPr>
                <w:rFonts w:ascii="Arial" w:hAnsi="Arial" w:cs="Arial"/>
                <w:b/>
                <w:sz w:val="20"/>
                <w:szCs w:val="20"/>
              </w:rPr>
            </w:pPr>
            <w:r w:rsidRPr="005C14AA">
              <w:rPr>
                <w:rFonts w:ascii="Arial" w:hAnsi="Arial" w:cs="Arial"/>
                <w:b/>
                <w:sz w:val="20"/>
                <w:szCs w:val="20"/>
              </w:rPr>
              <w:t>Descriptions</w:t>
            </w:r>
          </w:p>
          <w:p w:rsidRPr="005C14AA" w:rsidR="003B4AFE" w:rsidP="009964BE" w:rsidRDefault="003B4AFE" w14:paraId="3AA5AAD1" w14:textId="77777777">
            <w:pPr>
              <w:rPr>
                <w:rFonts w:ascii="Arial" w:hAnsi="Arial" w:cs="Arial"/>
                <w:b/>
                <w:sz w:val="20"/>
                <w:szCs w:val="20"/>
              </w:rPr>
            </w:pPr>
          </w:p>
        </w:tc>
      </w:tr>
      <w:tr w:rsidRPr="005C14AA" w:rsidR="003333A9" w:rsidTr="44027C17" w14:paraId="6BF6CD8B" w14:textId="77777777">
        <w:trPr>
          <w:trHeight w:val="881"/>
        </w:trPr>
        <w:tc>
          <w:tcPr>
            <w:tcW w:w="1430" w:type="dxa"/>
            <w:tcMar/>
          </w:tcPr>
          <w:p w:rsidRPr="005C14AA" w:rsidR="003333A9" w:rsidP="009964BE" w:rsidRDefault="003333A9" w14:paraId="35B6F1B5" w14:textId="77777777">
            <w:pPr>
              <w:rPr>
                <w:rFonts w:ascii="Arial" w:hAnsi="Arial" w:cs="Arial"/>
                <w:b/>
                <w:sz w:val="20"/>
                <w:szCs w:val="20"/>
              </w:rPr>
            </w:pPr>
            <w:r w:rsidRPr="005C14AA">
              <w:rPr>
                <w:rFonts w:ascii="Arial" w:hAnsi="Arial" w:cs="Arial"/>
                <w:b/>
                <w:sz w:val="20"/>
                <w:szCs w:val="20"/>
              </w:rPr>
              <w:t>Internal decoration</w:t>
            </w:r>
          </w:p>
          <w:p w:rsidRPr="005C14AA" w:rsidR="003333A9" w:rsidP="009964BE" w:rsidRDefault="003333A9" w14:paraId="46638971" w14:textId="77777777">
            <w:pPr>
              <w:rPr>
                <w:rFonts w:ascii="Arial" w:hAnsi="Arial" w:cs="Arial"/>
                <w:b/>
                <w:sz w:val="20"/>
                <w:szCs w:val="20"/>
              </w:rPr>
            </w:pPr>
          </w:p>
        </w:tc>
        <w:tc>
          <w:tcPr>
            <w:tcW w:w="12853" w:type="dxa"/>
            <w:tcMar/>
          </w:tcPr>
          <w:p w:rsidR="005C14AA" w:rsidP="005C14AA" w:rsidRDefault="003333A9" w14:paraId="739C8D70" w14:textId="77777777">
            <w:pPr>
              <w:pStyle w:val="NoSpacing"/>
              <w:spacing w:line="280" w:lineRule="atLeast"/>
              <w:rPr>
                <w:rFonts w:ascii="Arial" w:hAnsi="Arial" w:cs="Arial"/>
                <w:sz w:val="20"/>
                <w:szCs w:val="20"/>
                <w:lang w:val="en-US"/>
              </w:rPr>
            </w:pPr>
            <w:r w:rsidRPr="005C14AA">
              <w:rPr>
                <w:rFonts w:ascii="Arial" w:hAnsi="Arial" w:cs="Arial"/>
                <w:sz w:val="20"/>
                <w:szCs w:val="20"/>
                <w:lang w:val="en-US"/>
              </w:rPr>
              <w:t xml:space="preserve">Should be bright, coordinated and in good condition. Paintwork should be free from chips, scratches and other damage. Wallpaper (if any) should be free from excessive damage – tears, </w:t>
            </w:r>
            <w:r w:rsidRPr="005C14AA" w:rsidR="007A7557">
              <w:rPr>
                <w:rFonts w:ascii="Arial" w:hAnsi="Arial" w:cs="Arial"/>
                <w:sz w:val="20"/>
                <w:szCs w:val="20"/>
                <w:lang w:val="en-US"/>
              </w:rPr>
              <w:t>etc.</w:t>
            </w:r>
            <w:r w:rsidRPr="005C14AA">
              <w:rPr>
                <w:rFonts w:ascii="Arial" w:hAnsi="Arial" w:cs="Arial"/>
                <w:sz w:val="20"/>
                <w:szCs w:val="20"/>
                <w:lang w:val="en-US"/>
              </w:rPr>
              <w:t>, and should be appropriate to the patients. On children’s wards it should not only suit the very young. Artwork should be appropriate, clean and in good condition.</w:t>
            </w:r>
          </w:p>
          <w:p w:rsidRPr="005C14AA" w:rsidR="005C14AA" w:rsidP="005C14AA" w:rsidRDefault="005C14AA" w14:paraId="57EAF646" w14:textId="77777777">
            <w:pPr>
              <w:pStyle w:val="NoSpacing"/>
              <w:spacing w:line="280" w:lineRule="atLeast"/>
              <w:rPr>
                <w:rFonts w:ascii="Arial" w:hAnsi="Arial" w:cs="Arial"/>
                <w:sz w:val="20"/>
                <w:szCs w:val="20"/>
                <w:lang w:val="en-US"/>
              </w:rPr>
            </w:pPr>
          </w:p>
        </w:tc>
      </w:tr>
      <w:tr w:rsidRPr="005C14AA" w:rsidR="003333A9" w:rsidTr="44027C17" w14:paraId="171AB139" w14:textId="77777777">
        <w:tc>
          <w:tcPr>
            <w:tcW w:w="1430" w:type="dxa"/>
            <w:tcMar/>
          </w:tcPr>
          <w:p w:rsidRPr="005C14AA" w:rsidR="003333A9" w:rsidP="009964BE" w:rsidRDefault="003333A9" w14:paraId="76383FD5" w14:textId="77777777">
            <w:pPr>
              <w:rPr>
                <w:rFonts w:ascii="Arial" w:hAnsi="Arial" w:cs="Arial"/>
                <w:b/>
                <w:sz w:val="20"/>
                <w:szCs w:val="20"/>
                <w:lang w:val="en-US"/>
              </w:rPr>
            </w:pPr>
            <w:r w:rsidRPr="005C14AA">
              <w:rPr>
                <w:rFonts w:ascii="Arial" w:hAnsi="Arial" w:cs="Arial"/>
                <w:b/>
                <w:sz w:val="20"/>
                <w:szCs w:val="20"/>
                <w:lang w:val="en-US"/>
              </w:rPr>
              <w:t>Internal fixtures and fittings (excluding floors, furnishings and decorations)</w:t>
            </w:r>
          </w:p>
          <w:p w:rsidRPr="005C14AA" w:rsidR="003333A9" w:rsidP="009964BE" w:rsidRDefault="003333A9" w14:paraId="66F5D5C6" w14:textId="77777777">
            <w:pPr>
              <w:rPr>
                <w:rFonts w:ascii="Arial" w:hAnsi="Arial" w:cs="Arial"/>
                <w:b/>
                <w:sz w:val="20"/>
                <w:szCs w:val="20"/>
              </w:rPr>
            </w:pPr>
          </w:p>
        </w:tc>
        <w:tc>
          <w:tcPr>
            <w:tcW w:w="12853" w:type="dxa"/>
            <w:tcMar/>
          </w:tcPr>
          <w:p w:rsidRPr="005C14AA" w:rsidR="003333A9" w:rsidP="00904F41" w:rsidRDefault="003333A9" w14:paraId="0016EF77"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Should be free from permanent damage and marks (i.e. that cannot be removed by cleaning), and working.</w:t>
            </w:r>
          </w:p>
          <w:p w:rsidRPr="005C14AA" w:rsidR="003333A9" w:rsidP="00904F41" w:rsidRDefault="003333A9" w14:paraId="0AED563D" w14:textId="7D7E6EE8">
            <w:pPr>
              <w:pStyle w:val="NoSpacing"/>
              <w:spacing w:line="260" w:lineRule="atLeast"/>
              <w:rPr>
                <w:rFonts w:ascii="Arial" w:hAnsi="Arial" w:cs="Arial"/>
                <w:sz w:val="20"/>
                <w:szCs w:val="20"/>
                <w:lang w:val="en-US"/>
              </w:rPr>
            </w:pPr>
            <w:r w:rsidRPr="005C14AA">
              <w:rPr>
                <w:rFonts w:ascii="Arial" w:hAnsi="Arial" w:cs="Arial"/>
                <w:sz w:val="20"/>
                <w:szCs w:val="20"/>
                <w:lang w:val="en-US"/>
              </w:rPr>
              <w:t xml:space="preserve">-There should be clear instructions displayed on how to report broken </w:t>
            </w:r>
            <w:r w:rsidRPr="005C14AA" w:rsidR="002C5F73">
              <w:rPr>
                <w:rFonts w:ascii="Arial" w:hAnsi="Arial" w:cs="Arial"/>
                <w:sz w:val="20"/>
                <w:szCs w:val="20"/>
                <w:lang w:val="en-US"/>
              </w:rPr>
              <w:t>/ malfunctioning</w:t>
            </w:r>
            <w:r w:rsidRPr="005C14AA">
              <w:rPr>
                <w:rFonts w:ascii="Arial" w:hAnsi="Arial" w:cs="Arial"/>
                <w:sz w:val="20"/>
                <w:szCs w:val="20"/>
                <w:lang w:val="en-US"/>
              </w:rPr>
              <w:t xml:space="preserve"> items</w:t>
            </w:r>
          </w:p>
          <w:p w:rsidRPr="005C14AA" w:rsidR="003333A9" w:rsidP="00904F41" w:rsidRDefault="003333A9" w14:paraId="4E1229DE"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-Free from stains/marks (including water damage and permanent marks caused by adhesive residues)</w:t>
            </w:r>
          </w:p>
          <w:p w:rsidRPr="005C14AA" w:rsidR="003333A9" w:rsidP="00904F41" w:rsidRDefault="003333A9" w14:paraId="29DD0AA0"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-Free from scuffs, scratches, gouges, tears, holes (including exposed screw-holes), corrosion/rust, limescale or other deposits</w:t>
            </w:r>
          </w:p>
          <w:p w:rsidRPr="005C14AA" w:rsidR="003333A9" w:rsidP="00904F41" w:rsidRDefault="003333A9" w14:paraId="1FED6FBF"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-Any items which have an action – e.g. automatic doors, taps, lights – should be working correctly</w:t>
            </w:r>
          </w:p>
          <w:p w:rsidRPr="005C14AA" w:rsidR="003333A9" w:rsidP="00904F41" w:rsidRDefault="003333A9" w14:paraId="72E4C122"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-Toilets and bathrooms must have working locks (except in en-suite rooms where the outer door can be locked)</w:t>
            </w:r>
          </w:p>
          <w:p w:rsidRPr="005C14AA" w:rsidR="003333A9" w:rsidP="00904F41" w:rsidRDefault="003333A9" w14:paraId="4CD231E2"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-Ceiling tiles – unless there is current maintenance work that requires ceiling tiles to be removed, all should be in place and in good condition.</w:t>
            </w:r>
          </w:p>
          <w:p w:rsidR="003333A9" w:rsidP="00904F41" w:rsidRDefault="003333A9" w14:paraId="36D080BF" w14:textId="77777777">
            <w:pPr>
              <w:pStyle w:val="NoSpacing"/>
              <w:spacing w:line="260" w:lineRule="atLeast"/>
              <w:rPr>
                <w:rFonts w:ascii="Arial" w:hAnsi="Arial" w:cs="Arial"/>
                <w:sz w:val="20"/>
                <w:szCs w:val="20"/>
                <w:lang w:val="en-US"/>
              </w:rPr>
            </w:pPr>
            <w:r w:rsidRPr="005C14AA">
              <w:rPr>
                <w:rFonts w:ascii="Arial" w:hAnsi="Arial" w:cs="Arial"/>
                <w:sz w:val="20"/>
                <w:szCs w:val="20"/>
                <w:lang w:val="en-US"/>
              </w:rPr>
              <w:t>-Main appliances such as cookers, microwaves, fridges and freezers, washing machines and dryers should be fully working and free from external damage, for example cracks, dents or rust. Where there is any doubt about the functionality of equipment, advice should be sought from staff. Smaller equipment such as pans and crockery should similarly be in good condition and free from chips and cracks.</w:t>
            </w:r>
          </w:p>
          <w:p w:rsidRPr="005C14AA" w:rsidR="005C14AA" w:rsidP="009964BE" w:rsidRDefault="005C14AA" w14:paraId="77E7EA76" w14:textId="77777777">
            <w:pPr>
              <w:pStyle w:val="NoSpacing"/>
              <w:rPr>
                <w:rFonts w:ascii="Arial" w:hAnsi="Arial" w:cs="Arial"/>
                <w:b/>
                <w:sz w:val="20"/>
                <w:szCs w:val="20"/>
              </w:rPr>
            </w:pPr>
          </w:p>
        </w:tc>
      </w:tr>
      <w:tr w:rsidRPr="005C14AA" w:rsidR="003333A9" w:rsidTr="44027C17" w14:paraId="5EC48350" w14:textId="77777777">
        <w:tc>
          <w:tcPr>
            <w:tcW w:w="1430" w:type="dxa"/>
            <w:tcMar/>
          </w:tcPr>
          <w:p w:rsidRPr="005C14AA" w:rsidR="003333A9" w:rsidP="009964BE" w:rsidRDefault="003333A9" w14:paraId="760D9106" w14:textId="77777777">
            <w:pPr>
              <w:rPr>
                <w:rFonts w:ascii="Arial" w:hAnsi="Arial" w:cs="Arial"/>
                <w:b/>
                <w:sz w:val="20"/>
                <w:szCs w:val="20"/>
              </w:rPr>
            </w:pPr>
            <w:r w:rsidRPr="005C14AA">
              <w:rPr>
                <w:rFonts w:ascii="Arial" w:hAnsi="Arial" w:cs="Arial"/>
                <w:b/>
                <w:sz w:val="20"/>
                <w:szCs w:val="20"/>
              </w:rPr>
              <w:t>Floors</w:t>
            </w:r>
          </w:p>
          <w:p w:rsidRPr="005C14AA" w:rsidR="003333A9" w:rsidP="009964BE" w:rsidRDefault="003333A9" w14:paraId="018191AA" w14:textId="77777777">
            <w:pPr>
              <w:rPr>
                <w:rFonts w:ascii="Arial" w:hAnsi="Arial" w:cs="Arial"/>
                <w:b/>
                <w:sz w:val="20"/>
                <w:szCs w:val="20"/>
              </w:rPr>
            </w:pPr>
          </w:p>
        </w:tc>
        <w:tc>
          <w:tcPr>
            <w:tcW w:w="12853" w:type="dxa"/>
            <w:tcMar/>
          </w:tcPr>
          <w:p w:rsidR="003333A9" w:rsidP="00904F41" w:rsidRDefault="003333A9" w14:paraId="62BDCB3F" w14:textId="77777777">
            <w:pPr>
              <w:spacing w:line="260" w:lineRule="atLeast"/>
              <w:rPr>
                <w:rFonts w:ascii="Arial" w:hAnsi="Arial" w:cs="Arial"/>
                <w:sz w:val="20"/>
                <w:szCs w:val="20"/>
                <w:lang w:val="en-US"/>
              </w:rPr>
            </w:pPr>
            <w:r w:rsidRPr="005C14AA">
              <w:rPr>
                <w:rFonts w:ascii="Arial" w:hAnsi="Arial" w:cs="Arial"/>
                <w:sz w:val="20"/>
                <w:szCs w:val="20"/>
                <w:lang w:val="en-US"/>
              </w:rPr>
              <w:t xml:space="preserve">All floors should be even, free from excessive tears, splits, wear, cracks, tape or raised/lifting areas. Any carpeting should be appropriate to the area. Barrier matting in </w:t>
            </w:r>
            <w:r w:rsidRPr="005C14AA" w:rsidR="007A7557">
              <w:rPr>
                <w:rFonts w:ascii="Arial" w:hAnsi="Arial" w:cs="Arial"/>
                <w:sz w:val="20"/>
                <w:szCs w:val="20"/>
                <w:lang w:val="en-US"/>
              </w:rPr>
              <w:t>e.g.</w:t>
            </w:r>
            <w:r w:rsidRPr="005C14AA">
              <w:rPr>
                <w:rFonts w:ascii="Arial" w:hAnsi="Arial" w:cs="Arial"/>
                <w:sz w:val="20"/>
                <w:szCs w:val="20"/>
                <w:lang w:val="en-US"/>
              </w:rPr>
              <w:t xml:space="preserve"> entrances, should be in good condition and firmly fixed in place.</w:t>
            </w:r>
          </w:p>
          <w:p w:rsidRPr="005C14AA" w:rsidR="005C14AA" w:rsidP="00904F41" w:rsidRDefault="005C14AA" w14:paraId="262B1B56" w14:textId="77777777">
            <w:pPr>
              <w:spacing w:line="260" w:lineRule="atLeast"/>
              <w:rPr>
                <w:rFonts w:ascii="Arial" w:hAnsi="Arial" w:cs="Arial"/>
                <w:b/>
                <w:sz w:val="20"/>
                <w:szCs w:val="20"/>
              </w:rPr>
            </w:pPr>
          </w:p>
        </w:tc>
      </w:tr>
      <w:tr w:rsidRPr="005C14AA" w:rsidR="003333A9" w:rsidTr="44027C17" w14:paraId="60A01E20" w14:textId="77777777">
        <w:tc>
          <w:tcPr>
            <w:tcW w:w="1430" w:type="dxa"/>
            <w:tcMar/>
          </w:tcPr>
          <w:p w:rsidRPr="005C14AA" w:rsidR="003333A9" w:rsidP="009964BE" w:rsidRDefault="003333A9" w14:paraId="33EE826F" w14:textId="77777777">
            <w:pPr>
              <w:rPr>
                <w:rFonts w:ascii="Arial" w:hAnsi="Arial" w:cs="Arial"/>
                <w:b/>
                <w:sz w:val="20"/>
                <w:szCs w:val="20"/>
              </w:rPr>
            </w:pPr>
            <w:r w:rsidRPr="005C14AA">
              <w:rPr>
                <w:rFonts w:ascii="Arial" w:hAnsi="Arial" w:cs="Arial"/>
                <w:b/>
                <w:sz w:val="20"/>
                <w:szCs w:val="20"/>
              </w:rPr>
              <w:t>Seating</w:t>
            </w:r>
          </w:p>
          <w:p w:rsidRPr="005C14AA" w:rsidR="003333A9" w:rsidP="009964BE" w:rsidRDefault="007A7557" w14:paraId="600EA527" w14:textId="77777777">
            <w:pPr>
              <w:rPr>
                <w:rFonts w:ascii="Arial" w:hAnsi="Arial" w:cs="Arial"/>
                <w:b/>
                <w:sz w:val="20"/>
                <w:szCs w:val="20"/>
              </w:rPr>
            </w:pPr>
            <w:r w:rsidRPr="005C14AA">
              <w:rPr>
                <w:rFonts w:ascii="Arial" w:hAnsi="Arial" w:cs="Arial"/>
                <w:b/>
                <w:sz w:val="20"/>
                <w:szCs w:val="20"/>
              </w:rPr>
              <w:t xml:space="preserve"> </w:t>
            </w:r>
          </w:p>
        </w:tc>
        <w:tc>
          <w:tcPr>
            <w:tcW w:w="12853" w:type="dxa"/>
            <w:tcMar/>
          </w:tcPr>
          <w:p w:rsidRPr="005C14AA" w:rsidR="003333A9" w:rsidP="00904F41" w:rsidRDefault="003333A9" w14:paraId="2CE2B84A" w14:textId="77777777">
            <w:pPr>
              <w:pStyle w:val="BodyText2"/>
              <w:spacing w:after="0" w:line="260" w:lineRule="atLeast"/>
              <w:rPr>
                <w:rFonts w:cs="Arial"/>
                <w:sz w:val="20"/>
                <w:szCs w:val="20"/>
                <w:lang w:val="en-US"/>
              </w:rPr>
            </w:pPr>
            <w:r w:rsidRPr="005C14AA">
              <w:rPr>
                <w:rFonts w:cs="Arial"/>
                <w:sz w:val="20"/>
                <w:szCs w:val="20"/>
                <w:lang w:val="en-US"/>
              </w:rPr>
              <w:t>Chairs and seating should be made from wipeable/ impervious material. Also:</w:t>
            </w:r>
          </w:p>
          <w:p w:rsidRPr="005C14AA" w:rsidR="003333A9" w:rsidP="00904F41" w:rsidRDefault="003333A9" w14:paraId="10C4B0AC" w14:textId="77777777">
            <w:pPr>
              <w:pStyle w:val="BodyText2"/>
              <w:spacing w:after="0" w:line="260" w:lineRule="atLeast"/>
              <w:rPr>
                <w:rFonts w:cs="Arial"/>
                <w:sz w:val="20"/>
                <w:szCs w:val="20"/>
                <w:lang w:val="en-US"/>
              </w:rPr>
            </w:pPr>
            <w:r w:rsidRPr="005C14AA">
              <w:rPr>
                <w:rFonts w:cs="Arial"/>
                <w:sz w:val="20"/>
                <w:szCs w:val="20"/>
                <w:lang w:val="en-US"/>
              </w:rPr>
              <w:t>-They should be in good condition (e.g. free from excessive permanent stains/ marks, wear, fraying or tears or, in the case of plastic seating, not cracked or broken).</w:t>
            </w:r>
          </w:p>
          <w:p w:rsidR="003333A9" w:rsidP="00904F41" w:rsidRDefault="003333A9" w14:paraId="64BA7C64" w14:textId="77777777">
            <w:pPr>
              <w:spacing w:line="260" w:lineRule="atLeast"/>
              <w:rPr>
                <w:rFonts w:ascii="Arial" w:hAnsi="Arial" w:cs="Arial"/>
                <w:sz w:val="20"/>
                <w:szCs w:val="20"/>
                <w:lang w:val="en-US"/>
              </w:rPr>
            </w:pPr>
            <w:r w:rsidRPr="005C14AA">
              <w:rPr>
                <w:rFonts w:ascii="Arial" w:hAnsi="Arial" w:cs="Arial"/>
                <w:sz w:val="20"/>
                <w:szCs w:val="20"/>
                <w:lang w:val="en-US"/>
              </w:rPr>
              <w:t>-Where seating is fixed to the floor, fixings should be robust and in good repair so that seating is not loose.</w:t>
            </w:r>
          </w:p>
          <w:p w:rsidRPr="005C14AA" w:rsidR="005C14AA" w:rsidP="00904F41" w:rsidRDefault="005C14AA" w14:paraId="6142F439" w14:textId="77777777">
            <w:pPr>
              <w:spacing w:line="260" w:lineRule="atLeast"/>
              <w:rPr>
                <w:rFonts w:ascii="Arial" w:hAnsi="Arial" w:cs="Arial"/>
                <w:b/>
                <w:sz w:val="20"/>
                <w:szCs w:val="20"/>
              </w:rPr>
            </w:pPr>
          </w:p>
        </w:tc>
      </w:tr>
      <w:tr w:rsidRPr="005C14AA" w:rsidR="003333A9" w:rsidTr="44027C17" w14:paraId="1DC61A9B" w14:textId="77777777">
        <w:tc>
          <w:tcPr>
            <w:tcW w:w="1430" w:type="dxa"/>
            <w:tcMar/>
          </w:tcPr>
          <w:p w:rsidRPr="005C14AA" w:rsidR="003333A9" w:rsidP="009964BE" w:rsidRDefault="003333A9" w14:paraId="79B08F48" w14:textId="77777777">
            <w:pPr>
              <w:rPr>
                <w:rFonts w:ascii="Arial" w:hAnsi="Arial" w:cs="Arial"/>
                <w:b/>
                <w:sz w:val="20"/>
                <w:szCs w:val="20"/>
              </w:rPr>
            </w:pPr>
            <w:r w:rsidRPr="005C14AA">
              <w:rPr>
                <w:rFonts w:ascii="Arial" w:hAnsi="Arial" w:cs="Arial"/>
                <w:b/>
                <w:sz w:val="20"/>
                <w:szCs w:val="20"/>
              </w:rPr>
              <w:t xml:space="preserve">Lighting </w:t>
            </w:r>
          </w:p>
          <w:p w:rsidRPr="005C14AA" w:rsidR="003333A9" w:rsidP="009964BE" w:rsidRDefault="003333A9" w14:paraId="0575BF50" w14:textId="77777777">
            <w:pPr>
              <w:rPr>
                <w:rFonts w:ascii="Arial" w:hAnsi="Arial" w:cs="Arial"/>
                <w:b/>
                <w:sz w:val="20"/>
                <w:szCs w:val="20"/>
              </w:rPr>
            </w:pPr>
          </w:p>
        </w:tc>
        <w:tc>
          <w:tcPr>
            <w:tcW w:w="12853" w:type="dxa"/>
            <w:tcMar/>
          </w:tcPr>
          <w:p w:rsidRPr="005C14AA" w:rsidR="003333A9" w:rsidP="00904F41" w:rsidRDefault="003333A9" w14:paraId="113900CF" w14:textId="77777777">
            <w:pPr>
              <w:spacing w:line="260" w:lineRule="atLeast"/>
              <w:rPr>
                <w:rFonts w:ascii="Arial" w:hAnsi="Arial" w:eastAsia="Arial" w:cs="Arial"/>
                <w:sz w:val="20"/>
                <w:szCs w:val="20"/>
                <w:lang w:val="en-US"/>
              </w:rPr>
            </w:pPr>
            <w:r w:rsidRPr="005C14AA">
              <w:rPr>
                <w:rFonts w:ascii="Arial" w:hAnsi="Arial" w:eastAsia="Arial" w:cs="Arial"/>
                <w:sz w:val="20"/>
                <w:szCs w:val="20"/>
                <w:lang w:val="en-US"/>
              </w:rPr>
              <w:t xml:space="preserve">Natural light should be available wherever possible. Where artificial lighting is used, this should be adequate to maintain normal daily activity and provide enough light to make areas bright and easy to walk through. </w:t>
            </w:r>
          </w:p>
          <w:p w:rsidR="005C14AA" w:rsidP="00904F41" w:rsidRDefault="003333A9" w14:paraId="52E0C723" w14:textId="77777777">
            <w:pPr>
              <w:spacing w:line="260" w:lineRule="atLeast"/>
              <w:rPr>
                <w:rFonts w:ascii="Arial" w:hAnsi="Arial" w:eastAsia="Arial" w:cs="Arial"/>
                <w:sz w:val="20"/>
                <w:szCs w:val="20"/>
                <w:lang w:val="en-US"/>
              </w:rPr>
            </w:pPr>
            <w:r w:rsidRPr="005C14AA">
              <w:rPr>
                <w:rFonts w:ascii="Arial" w:hAnsi="Arial" w:eastAsia="Arial" w:cs="Arial"/>
                <w:sz w:val="20"/>
                <w:szCs w:val="20"/>
                <w:lang w:val="en-US"/>
              </w:rPr>
              <w:t>Lighting should be suitable for the area and be even, e.g. without pools of light and/or dark areas, stripes or shadows. Energy-saving/motion- activated</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lighting</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is</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acceptable,</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but</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designed</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to</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respond quickly</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and</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to</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light</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the</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area</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well,</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particularly</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in</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long</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corridors, lifts</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areas</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where</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there</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is</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no</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natural</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light. Bulbs,</w:t>
            </w:r>
            <w:r w:rsidRPr="005C14AA">
              <w:rPr>
                <w:rFonts w:ascii="Arial" w:hAnsi="Arial" w:eastAsia="Arial" w:cs="Arial"/>
                <w:spacing w:val="-16"/>
                <w:sz w:val="20"/>
                <w:szCs w:val="20"/>
                <w:lang w:val="en-US"/>
              </w:rPr>
              <w:t xml:space="preserve"> </w:t>
            </w:r>
            <w:r w:rsidRPr="005C14AA" w:rsidR="00904F41">
              <w:rPr>
                <w:rFonts w:ascii="Arial" w:hAnsi="Arial" w:eastAsia="Arial" w:cs="Arial"/>
                <w:sz w:val="20"/>
                <w:szCs w:val="20"/>
                <w:lang w:val="en-US"/>
              </w:rPr>
              <w:t>etc.</w:t>
            </w:r>
            <w:r w:rsidRPr="005C14AA">
              <w:rPr>
                <w:rFonts w:ascii="Arial" w:hAnsi="Arial" w:eastAsia="Arial" w:cs="Arial"/>
                <w:sz w:val="20"/>
                <w:szCs w:val="20"/>
                <w:lang w:val="en-US"/>
              </w:rPr>
              <w:t>,</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be working.</w:t>
            </w:r>
          </w:p>
          <w:p w:rsidRPr="005C14AA" w:rsidR="005C14AA" w:rsidP="00904F41" w:rsidRDefault="005C14AA" w14:paraId="14445D90" w14:textId="77777777">
            <w:pPr>
              <w:spacing w:line="260" w:lineRule="atLeast"/>
              <w:rPr>
                <w:rFonts w:ascii="Arial" w:hAnsi="Arial" w:eastAsia="Arial" w:cs="Arial"/>
                <w:sz w:val="20"/>
                <w:szCs w:val="20"/>
                <w:lang w:val="en-US"/>
              </w:rPr>
            </w:pPr>
          </w:p>
        </w:tc>
      </w:tr>
      <w:tr w:rsidRPr="005C14AA" w:rsidR="003333A9" w:rsidTr="44027C17" w14:paraId="78C069C9" w14:textId="77777777">
        <w:tc>
          <w:tcPr>
            <w:tcW w:w="1430" w:type="dxa"/>
            <w:tcMar/>
          </w:tcPr>
          <w:p w:rsidRPr="005C14AA" w:rsidR="003333A9" w:rsidP="009964BE" w:rsidRDefault="003333A9" w14:paraId="53F7761D" w14:textId="77777777">
            <w:pPr>
              <w:widowControl w:val="0"/>
              <w:ind w:right="102"/>
              <w:rPr>
                <w:rFonts w:ascii="Arial" w:hAnsi="Arial" w:cs="Arial"/>
                <w:sz w:val="20"/>
                <w:szCs w:val="20"/>
              </w:rPr>
            </w:pPr>
            <w:r w:rsidRPr="005C14AA">
              <w:rPr>
                <w:rFonts w:ascii="Arial" w:hAnsi="Arial" w:cs="Arial"/>
                <w:b/>
                <w:sz w:val="20"/>
                <w:szCs w:val="20"/>
              </w:rPr>
              <w:lastRenderedPageBreak/>
              <w:t>Linen quality</w:t>
            </w:r>
            <w:r w:rsidRPr="005C14AA">
              <w:rPr>
                <w:rFonts w:ascii="Arial" w:hAnsi="Arial" w:cs="Arial"/>
                <w:sz w:val="20"/>
                <w:szCs w:val="20"/>
              </w:rPr>
              <w:t xml:space="preserve"> </w:t>
            </w:r>
          </w:p>
          <w:p w:rsidRPr="005C14AA" w:rsidR="003333A9" w:rsidP="009964BE" w:rsidRDefault="003333A9" w14:paraId="577B0D27" w14:textId="77777777">
            <w:pPr>
              <w:rPr>
                <w:rFonts w:ascii="Arial" w:hAnsi="Arial" w:cs="Arial"/>
                <w:b/>
                <w:sz w:val="20"/>
                <w:szCs w:val="20"/>
              </w:rPr>
            </w:pPr>
          </w:p>
        </w:tc>
        <w:tc>
          <w:tcPr>
            <w:tcW w:w="12853" w:type="dxa"/>
            <w:tcMar/>
          </w:tcPr>
          <w:p w:rsidRPr="005C14AA" w:rsidR="003333A9" w:rsidP="00904F41" w:rsidRDefault="003333A9" w14:paraId="26B46A1C" w14:textId="77777777">
            <w:pPr>
              <w:widowControl w:val="0"/>
              <w:spacing w:line="260" w:lineRule="atLeast"/>
              <w:ind w:right="102"/>
              <w:rPr>
                <w:rFonts w:ascii="Arial" w:hAnsi="Arial" w:eastAsia="Arial" w:cs="Arial"/>
                <w:sz w:val="20"/>
                <w:szCs w:val="20"/>
                <w:lang w:val="en-US"/>
              </w:rPr>
            </w:pPr>
            <w:r w:rsidRPr="005C14AA">
              <w:rPr>
                <w:rFonts w:ascii="Arial" w:hAnsi="Arial" w:eastAsia="Arial" w:cs="Arial"/>
                <w:sz w:val="20"/>
                <w:szCs w:val="20"/>
                <w:lang w:val="en-US"/>
              </w:rPr>
              <w:t>All bed linen, pillows, patient gowns, towels and curtains should:</w:t>
            </w:r>
          </w:p>
          <w:p w:rsidRPr="005C14AA" w:rsidR="003333A9" w:rsidP="00904F41" w:rsidRDefault="003333A9" w14:paraId="72577EF3" w14:textId="77777777">
            <w:pPr>
              <w:widowControl w:val="0"/>
              <w:tabs>
                <w:tab w:val="left" w:pos="336"/>
              </w:tabs>
              <w:spacing w:line="260" w:lineRule="atLeast"/>
              <w:ind w:right="137"/>
              <w:rPr>
                <w:rFonts w:ascii="Arial" w:hAnsi="Arial" w:eastAsia="Arial" w:cs="Arial"/>
                <w:sz w:val="20"/>
                <w:szCs w:val="20"/>
                <w:lang w:val="en-US"/>
              </w:rPr>
            </w:pPr>
            <w:r w:rsidRPr="005C14AA">
              <w:rPr>
                <w:rFonts w:ascii="Arial" w:hAnsi="Arial" w:eastAsia="Arial" w:cs="Arial"/>
                <w:sz w:val="20"/>
                <w:szCs w:val="20"/>
                <w:lang w:val="en-US"/>
              </w:rPr>
              <w:t>-be</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good-quality,</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clean,</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in</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good</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condition,</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bright</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and</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free</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from</w:t>
            </w:r>
            <w:r w:rsidRPr="005C14AA">
              <w:rPr>
                <w:rFonts w:ascii="Arial" w:hAnsi="Arial" w:eastAsia="Arial" w:cs="Arial"/>
                <w:spacing w:val="-16"/>
                <w:sz w:val="20"/>
                <w:szCs w:val="20"/>
                <w:lang w:val="en-US"/>
              </w:rPr>
              <w:t xml:space="preserve"> </w:t>
            </w:r>
            <w:r w:rsidRPr="005C14AA">
              <w:rPr>
                <w:rFonts w:ascii="Arial" w:hAnsi="Arial" w:eastAsia="Arial" w:cs="Arial"/>
                <w:sz w:val="20"/>
                <w:szCs w:val="20"/>
                <w:lang w:val="en-US"/>
              </w:rPr>
              <w:t>all but</w:t>
            </w:r>
            <w:r w:rsidRPr="005C14AA">
              <w:rPr>
                <w:rFonts w:ascii="Arial" w:hAnsi="Arial" w:eastAsia="Arial" w:cs="Arial"/>
                <w:spacing w:val="-31"/>
                <w:sz w:val="20"/>
                <w:szCs w:val="20"/>
                <w:lang w:val="en-US"/>
              </w:rPr>
              <w:t xml:space="preserve"> </w:t>
            </w:r>
            <w:r w:rsidRPr="005C14AA">
              <w:rPr>
                <w:rFonts w:ascii="Arial" w:hAnsi="Arial" w:eastAsia="Arial" w:cs="Arial"/>
                <w:sz w:val="20"/>
                <w:szCs w:val="20"/>
                <w:lang w:val="en-US"/>
              </w:rPr>
              <w:t>the</w:t>
            </w:r>
            <w:r w:rsidRPr="005C14AA">
              <w:rPr>
                <w:rFonts w:ascii="Arial" w:hAnsi="Arial" w:eastAsia="Arial" w:cs="Arial"/>
                <w:spacing w:val="-31"/>
                <w:sz w:val="20"/>
                <w:szCs w:val="20"/>
                <w:lang w:val="en-US"/>
              </w:rPr>
              <w:t xml:space="preserve"> </w:t>
            </w:r>
            <w:r w:rsidRPr="005C14AA">
              <w:rPr>
                <w:rFonts w:ascii="Arial" w:hAnsi="Arial" w:eastAsia="Arial" w:cs="Arial"/>
                <w:sz w:val="20"/>
                <w:szCs w:val="20"/>
                <w:lang w:val="en-US"/>
              </w:rPr>
              <w:t>smallest,</w:t>
            </w:r>
            <w:r w:rsidRPr="005C14AA">
              <w:rPr>
                <w:rFonts w:ascii="Arial" w:hAnsi="Arial" w:eastAsia="Arial" w:cs="Arial"/>
                <w:spacing w:val="-31"/>
                <w:sz w:val="20"/>
                <w:szCs w:val="20"/>
                <w:lang w:val="en-US"/>
              </w:rPr>
              <w:t xml:space="preserve"> </w:t>
            </w:r>
            <w:r w:rsidRPr="005C14AA">
              <w:rPr>
                <w:rFonts w:ascii="Arial" w:hAnsi="Arial" w:eastAsia="Arial" w:cs="Arial"/>
                <w:sz w:val="20"/>
                <w:szCs w:val="20"/>
                <w:lang w:val="en-US"/>
              </w:rPr>
              <w:t>professional</w:t>
            </w:r>
            <w:r w:rsidRPr="005C14AA">
              <w:rPr>
                <w:rFonts w:ascii="Arial" w:hAnsi="Arial" w:eastAsia="Arial" w:cs="Arial"/>
                <w:spacing w:val="-31"/>
                <w:sz w:val="20"/>
                <w:szCs w:val="20"/>
                <w:lang w:val="en-US"/>
              </w:rPr>
              <w:t xml:space="preserve"> </w:t>
            </w:r>
            <w:r w:rsidRPr="005C14AA">
              <w:rPr>
                <w:rFonts w:ascii="Arial" w:hAnsi="Arial" w:eastAsia="Arial" w:cs="Arial"/>
                <w:sz w:val="20"/>
                <w:szCs w:val="20"/>
                <w:lang w:val="en-US"/>
              </w:rPr>
              <w:t>repairs</w:t>
            </w:r>
          </w:p>
          <w:p w:rsidRPr="005C14AA" w:rsidR="003333A9" w:rsidP="00904F41" w:rsidRDefault="003333A9" w14:paraId="21AE14C2" w14:textId="77777777">
            <w:pPr>
              <w:widowControl w:val="0"/>
              <w:tabs>
                <w:tab w:val="left" w:pos="336"/>
              </w:tabs>
              <w:spacing w:line="260" w:lineRule="atLeast"/>
              <w:ind w:right="137"/>
              <w:rPr>
                <w:rFonts w:ascii="Arial" w:hAnsi="Arial" w:eastAsia="Arial" w:cs="Arial"/>
                <w:sz w:val="20"/>
                <w:szCs w:val="20"/>
                <w:lang w:val="en-US"/>
              </w:rPr>
            </w:pPr>
            <w:r w:rsidRPr="005C14AA">
              <w:rPr>
                <w:rFonts w:ascii="Arial" w:hAnsi="Arial" w:eastAsia="Arial" w:cs="Arial"/>
                <w:sz w:val="20"/>
                <w:szCs w:val="20"/>
                <w:lang w:val="en-US"/>
              </w:rPr>
              <w:t>-Pillows</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and</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duvets</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made</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of</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covered</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with</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wipeable /washable</w:t>
            </w:r>
            <w:r w:rsidRPr="005C14AA">
              <w:rPr>
                <w:rFonts w:ascii="Arial" w:hAnsi="Arial" w:eastAsia="Arial" w:cs="Arial"/>
                <w:spacing w:val="14"/>
                <w:sz w:val="20"/>
                <w:szCs w:val="20"/>
                <w:lang w:val="en-US"/>
              </w:rPr>
              <w:t xml:space="preserve"> </w:t>
            </w:r>
            <w:r w:rsidRPr="005C14AA">
              <w:rPr>
                <w:rFonts w:ascii="Arial" w:hAnsi="Arial" w:eastAsia="Arial" w:cs="Arial"/>
                <w:sz w:val="20"/>
                <w:szCs w:val="20"/>
                <w:lang w:val="en-US"/>
              </w:rPr>
              <w:t>materials</w:t>
            </w:r>
          </w:p>
          <w:p w:rsidRPr="005C14AA" w:rsidR="003333A9" w:rsidP="00904F41" w:rsidRDefault="003333A9" w14:paraId="2E5F2048" w14:textId="77777777">
            <w:pPr>
              <w:spacing w:line="260" w:lineRule="atLeast"/>
              <w:rPr>
                <w:rFonts w:ascii="Arial" w:hAnsi="Arial" w:eastAsia="Arial" w:cs="Arial"/>
                <w:sz w:val="20"/>
                <w:szCs w:val="20"/>
                <w:lang w:val="en-US"/>
              </w:rPr>
            </w:pPr>
            <w:r w:rsidRPr="005C14AA">
              <w:rPr>
                <w:rFonts w:ascii="Arial" w:hAnsi="Arial" w:eastAsia="Arial" w:cs="Arial"/>
                <w:sz w:val="20"/>
                <w:szCs w:val="20"/>
                <w:lang w:val="en-US"/>
              </w:rPr>
              <w:t>-Disposable</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curtains</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display</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the</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date</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they</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were</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hung.</w:t>
            </w:r>
          </w:p>
          <w:p w:rsidR="003333A9" w:rsidP="00904F41" w:rsidRDefault="003333A9" w14:paraId="126640C7" w14:textId="77777777">
            <w:pPr>
              <w:spacing w:line="260" w:lineRule="atLeast"/>
              <w:rPr>
                <w:rFonts w:ascii="Arial" w:hAnsi="Arial" w:eastAsia="Arial" w:cs="Arial"/>
                <w:sz w:val="20"/>
                <w:szCs w:val="20"/>
                <w:lang w:val="en-US"/>
              </w:rPr>
            </w:pPr>
            <w:r w:rsidRPr="005C14AA">
              <w:rPr>
                <w:rFonts w:ascii="Arial" w:hAnsi="Arial" w:eastAsia="Arial" w:cs="Arial"/>
                <w:b/>
                <w:sz w:val="20"/>
                <w:szCs w:val="20"/>
                <w:lang w:val="en-US"/>
              </w:rPr>
              <w:t xml:space="preserve">Note: </w:t>
            </w:r>
            <w:r w:rsidRPr="005C14AA">
              <w:rPr>
                <w:rFonts w:ascii="Arial" w:hAnsi="Arial" w:eastAsia="Arial" w:cs="Arial"/>
                <w:sz w:val="20"/>
                <w:szCs w:val="20"/>
                <w:lang w:val="en-US"/>
              </w:rPr>
              <w:t>Some patients in mental health / learning disabilities units are permitted to use their own bedding and this should be recognised in the assessment when considering quality, condition, matching and fabric.</w:t>
            </w:r>
          </w:p>
          <w:p w:rsidRPr="005C14AA" w:rsidR="00904F41" w:rsidP="00904F41" w:rsidRDefault="00904F41" w14:paraId="77CFC4DE" w14:textId="77777777">
            <w:pPr>
              <w:spacing w:line="260" w:lineRule="atLeast"/>
              <w:rPr>
                <w:rFonts w:ascii="Arial" w:hAnsi="Arial" w:cs="Arial"/>
                <w:b/>
                <w:sz w:val="20"/>
                <w:szCs w:val="20"/>
              </w:rPr>
            </w:pPr>
          </w:p>
        </w:tc>
      </w:tr>
      <w:tr w:rsidRPr="005C14AA" w:rsidR="003333A9" w:rsidTr="44027C17" w14:paraId="20963E94" w14:textId="77777777">
        <w:tc>
          <w:tcPr>
            <w:tcW w:w="1430" w:type="dxa"/>
            <w:tcMar/>
          </w:tcPr>
          <w:p w:rsidRPr="005C14AA" w:rsidR="003333A9" w:rsidP="009964BE" w:rsidRDefault="003333A9" w14:paraId="08A74F04" w14:textId="77777777">
            <w:pPr>
              <w:widowControl w:val="0"/>
              <w:rPr>
                <w:rFonts w:ascii="Arial" w:hAnsi="Arial" w:cs="Arial"/>
                <w:sz w:val="20"/>
                <w:szCs w:val="20"/>
              </w:rPr>
            </w:pPr>
            <w:r w:rsidRPr="005C14AA">
              <w:rPr>
                <w:rFonts w:ascii="Arial" w:hAnsi="Arial" w:cs="Arial"/>
                <w:b/>
                <w:sz w:val="20"/>
                <w:szCs w:val="20"/>
              </w:rPr>
              <w:t>General storage</w:t>
            </w:r>
            <w:r w:rsidRPr="005C14AA">
              <w:rPr>
                <w:rFonts w:ascii="Arial" w:hAnsi="Arial" w:cs="Arial"/>
                <w:sz w:val="20"/>
                <w:szCs w:val="20"/>
              </w:rPr>
              <w:t xml:space="preserve"> </w:t>
            </w:r>
          </w:p>
          <w:p w:rsidRPr="005C14AA" w:rsidR="003333A9" w:rsidP="009964BE" w:rsidRDefault="003333A9" w14:paraId="158EFDD5" w14:textId="77777777">
            <w:pPr>
              <w:widowControl w:val="0"/>
              <w:tabs>
                <w:tab w:val="left" w:pos="336"/>
              </w:tabs>
              <w:ind w:right="130"/>
              <w:rPr>
                <w:rFonts w:ascii="Arial" w:hAnsi="Arial" w:cs="Arial"/>
                <w:b/>
                <w:sz w:val="20"/>
                <w:szCs w:val="20"/>
              </w:rPr>
            </w:pPr>
          </w:p>
        </w:tc>
        <w:tc>
          <w:tcPr>
            <w:tcW w:w="12853" w:type="dxa"/>
            <w:tcMar/>
          </w:tcPr>
          <w:p w:rsidRPr="005C14AA" w:rsidR="003333A9" w:rsidP="00904F41" w:rsidRDefault="003333A9" w14:paraId="29ACA2C1" w14:textId="77777777">
            <w:pPr>
              <w:widowControl w:val="0"/>
              <w:spacing w:line="260" w:lineRule="atLeast"/>
              <w:rPr>
                <w:rFonts w:ascii="Arial" w:hAnsi="Arial" w:eastAsia="Arial" w:cs="Arial"/>
                <w:sz w:val="20"/>
                <w:szCs w:val="20"/>
                <w:lang w:val="en-US"/>
              </w:rPr>
            </w:pPr>
            <w:r w:rsidRPr="005C14AA">
              <w:rPr>
                <w:rFonts w:ascii="Arial" w:hAnsi="Arial" w:cs="Arial"/>
                <w:sz w:val="20"/>
                <w:szCs w:val="20"/>
              </w:rPr>
              <w:t>-</w:t>
            </w:r>
            <w:r w:rsidRPr="005C14AA">
              <w:rPr>
                <w:rFonts w:ascii="Arial" w:hAnsi="Arial" w:eastAsia="Arial" w:cs="Arial"/>
                <w:sz w:val="20"/>
                <w:szCs w:val="20"/>
                <w:lang w:val="en-US"/>
              </w:rPr>
              <w:t>Equipment,</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when</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not</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in</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use,</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stored</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out</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of</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sight</w:t>
            </w:r>
            <w:r w:rsidRPr="005C14AA">
              <w:rPr>
                <w:rFonts w:ascii="Arial" w:hAnsi="Arial" w:eastAsia="Arial" w:cs="Arial"/>
                <w:spacing w:val="-12"/>
                <w:sz w:val="20"/>
                <w:szCs w:val="20"/>
                <w:lang w:val="en-US"/>
              </w:rPr>
              <w:t xml:space="preserve"> </w:t>
            </w:r>
            <w:r w:rsidRPr="005C14AA">
              <w:rPr>
                <w:rFonts w:ascii="Arial" w:hAnsi="Arial" w:eastAsia="Arial" w:cs="Arial"/>
                <w:sz w:val="20"/>
                <w:szCs w:val="20"/>
                <w:lang w:val="en-US"/>
              </w:rPr>
              <w:t>in rooms</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areas</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set</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aside</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for</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that</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purpose.</w:t>
            </w:r>
          </w:p>
          <w:p w:rsidRPr="005C14AA" w:rsidR="003333A9" w:rsidP="00904F41" w:rsidRDefault="003333A9" w14:paraId="5EEC9FCD" w14:textId="77777777">
            <w:pPr>
              <w:widowControl w:val="0"/>
              <w:tabs>
                <w:tab w:val="left" w:pos="336"/>
              </w:tabs>
              <w:spacing w:line="260" w:lineRule="atLeast"/>
              <w:rPr>
                <w:rFonts w:ascii="Arial" w:hAnsi="Arial" w:eastAsia="Arial" w:cs="Arial"/>
                <w:sz w:val="20"/>
                <w:szCs w:val="20"/>
                <w:lang w:val="en-US"/>
              </w:rPr>
            </w:pPr>
            <w:r w:rsidRPr="005C14AA">
              <w:rPr>
                <w:rFonts w:ascii="Arial" w:hAnsi="Arial" w:eastAsia="Arial" w:cs="Arial"/>
                <w:sz w:val="20"/>
                <w:szCs w:val="20"/>
                <w:lang w:val="en-US"/>
              </w:rPr>
              <w:t>-Bathrooms,</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toilets</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other</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patient</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areas,</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e.g.</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day</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rooms,</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should never</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used</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for</w:t>
            </w:r>
            <w:r w:rsidRPr="005C14AA">
              <w:rPr>
                <w:rFonts w:ascii="Arial" w:hAnsi="Arial" w:eastAsia="Arial" w:cs="Arial"/>
                <w:spacing w:val="-18"/>
                <w:sz w:val="20"/>
                <w:szCs w:val="20"/>
                <w:lang w:val="en-US"/>
              </w:rPr>
              <w:t xml:space="preserve"> </w:t>
            </w:r>
            <w:r w:rsidRPr="005C14AA">
              <w:rPr>
                <w:rFonts w:ascii="Arial" w:hAnsi="Arial" w:eastAsia="Arial" w:cs="Arial"/>
                <w:sz w:val="20"/>
                <w:szCs w:val="20"/>
                <w:lang w:val="en-US"/>
              </w:rPr>
              <w:t>storage.</w:t>
            </w:r>
          </w:p>
          <w:p w:rsidRPr="005C14AA" w:rsidR="003333A9" w:rsidP="00904F41" w:rsidRDefault="003333A9" w14:paraId="36BB6592" w14:textId="77777777">
            <w:pPr>
              <w:widowControl w:val="0"/>
              <w:tabs>
                <w:tab w:val="left" w:pos="336"/>
              </w:tabs>
              <w:spacing w:line="260" w:lineRule="atLeast"/>
              <w:rPr>
                <w:rFonts w:ascii="Arial" w:hAnsi="Arial" w:eastAsia="Arial" w:cs="Arial"/>
                <w:sz w:val="20"/>
                <w:szCs w:val="20"/>
                <w:lang w:val="en-US"/>
              </w:rPr>
            </w:pPr>
            <w:r w:rsidRPr="005C14AA">
              <w:rPr>
                <w:rFonts w:ascii="Arial" w:hAnsi="Arial" w:eastAsia="Arial" w:cs="Arial"/>
                <w:sz w:val="20"/>
                <w:szCs w:val="20"/>
                <w:lang w:val="en-US"/>
              </w:rPr>
              <w:t>-Boxes</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not</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stored</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on</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the</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floor</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cupboard</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tops</w:t>
            </w:r>
            <w:r w:rsidRPr="005C14AA">
              <w:rPr>
                <w:rFonts w:ascii="Arial" w:hAnsi="Arial" w:eastAsia="Arial" w:cs="Arial"/>
                <w:spacing w:val="-8"/>
                <w:sz w:val="20"/>
                <w:szCs w:val="20"/>
                <w:lang w:val="en-US"/>
              </w:rPr>
              <w:t xml:space="preserve"> </w:t>
            </w:r>
            <w:r w:rsidRPr="005C14AA">
              <w:rPr>
                <w:rFonts w:ascii="Arial" w:hAnsi="Arial" w:eastAsia="Arial" w:cs="Arial"/>
                <w:sz w:val="20"/>
                <w:szCs w:val="20"/>
                <w:lang w:val="en-US"/>
              </w:rPr>
              <w:t>or other</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level</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surfaces,</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as</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this</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presents</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a</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potential</w:t>
            </w:r>
            <w:r w:rsidRPr="005C14AA">
              <w:rPr>
                <w:rFonts w:ascii="Arial" w:hAnsi="Arial" w:eastAsia="Arial" w:cs="Arial"/>
                <w:spacing w:val="-24"/>
                <w:sz w:val="20"/>
                <w:szCs w:val="20"/>
                <w:lang w:val="en-US"/>
              </w:rPr>
              <w:t xml:space="preserve"> </w:t>
            </w:r>
            <w:r w:rsidRPr="005C14AA">
              <w:rPr>
                <w:rFonts w:ascii="Arial" w:hAnsi="Arial" w:eastAsia="Arial" w:cs="Arial"/>
                <w:sz w:val="20"/>
                <w:szCs w:val="20"/>
                <w:lang w:val="en-US"/>
              </w:rPr>
              <w:t>hazard.</w:t>
            </w:r>
          </w:p>
          <w:p w:rsidRPr="005C14AA" w:rsidR="003333A9" w:rsidP="00904F41" w:rsidRDefault="003333A9" w14:paraId="4E3473AC" w14:textId="77777777">
            <w:pPr>
              <w:widowControl w:val="0"/>
              <w:tabs>
                <w:tab w:val="left" w:pos="336"/>
              </w:tabs>
              <w:spacing w:line="260" w:lineRule="atLeast"/>
              <w:rPr>
                <w:rFonts w:ascii="Arial" w:hAnsi="Arial" w:eastAsia="Arial" w:cs="Arial"/>
                <w:sz w:val="20"/>
                <w:szCs w:val="20"/>
                <w:lang w:val="en-US"/>
              </w:rPr>
            </w:pPr>
            <w:r w:rsidRPr="005C14AA">
              <w:rPr>
                <w:rFonts w:ascii="Arial" w:hAnsi="Arial" w:eastAsia="Arial" w:cs="Arial"/>
                <w:sz w:val="20"/>
                <w:szCs w:val="20"/>
                <w:lang w:val="en-US"/>
              </w:rPr>
              <w:t>-Nothing</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ever</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be</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stored</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in</w:t>
            </w:r>
            <w:r w:rsidRPr="005C14AA">
              <w:rPr>
                <w:rFonts w:ascii="Arial" w:hAnsi="Arial" w:eastAsia="Arial" w:cs="Arial"/>
                <w:spacing w:val="-17"/>
                <w:sz w:val="20"/>
                <w:szCs w:val="20"/>
                <w:lang w:val="en-US"/>
              </w:rPr>
              <w:t xml:space="preserve"> </w:t>
            </w:r>
            <w:r w:rsidRPr="005C14AA">
              <w:rPr>
                <w:rFonts w:ascii="Arial" w:hAnsi="Arial" w:eastAsia="Arial" w:cs="Arial"/>
                <w:sz w:val="20"/>
                <w:szCs w:val="20"/>
                <w:lang w:val="en-US"/>
              </w:rPr>
              <w:t>doorways.</w:t>
            </w:r>
          </w:p>
          <w:p w:rsidRPr="005C14AA" w:rsidR="003333A9" w:rsidP="00904F41" w:rsidRDefault="003333A9" w14:paraId="4D465AF6" w14:textId="77777777">
            <w:pPr>
              <w:spacing w:line="260" w:lineRule="atLeast"/>
              <w:rPr>
                <w:rFonts w:ascii="Arial" w:hAnsi="Arial" w:eastAsia="Arial" w:cs="Arial"/>
                <w:sz w:val="20"/>
                <w:szCs w:val="20"/>
                <w:lang w:val="en-US"/>
              </w:rPr>
            </w:pPr>
            <w:r w:rsidRPr="005C14AA">
              <w:rPr>
                <w:rFonts w:ascii="Arial" w:hAnsi="Arial" w:eastAsia="Arial" w:cs="Arial"/>
                <w:sz w:val="20"/>
                <w:szCs w:val="20"/>
                <w:lang w:val="en-US"/>
              </w:rPr>
              <w:t>-Any</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storage</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in</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corridors</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should</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not</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impede</w:t>
            </w:r>
            <w:r w:rsidRPr="005C14AA">
              <w:rPr>
                <w:rFonts w:ascii="Arial" w:hAnsi="Arial" w:eastAsia="Arial" w:cs="Arial"/>
                <w:spacing w:val="-20"/>
                <w:sz w:val="20"/>
                <w:szCs w:val="20"/>
                <w:lang w:val="en-US"/>
              </w:rPr>
              <w:t xml:space="preserve"> </w:t>
            </w:r>
            <w:r w:rsidRPr="005C14AA">
              <w:rPr>
                <w:rFonts w:ascii="Arial" w:hAnsi="Arial" w:eastAsia="Arial" w:cs="Arial"/>
                <w:sz w:val="20"/>
                <w:szCs w:val="20"/>
                <w:lang w:val="en-US"/>
              </w:rPr>
              <w:t>wheelchair</w:t>
            </w:r>
            <w:r w:rsidRPr="005C14AA">
              <w:rPr>
                <w:rFonts w:ascii="Arial" w:hAnsi="Arial" w:eastAsia="Arial" w:cs="Arial"/>
                <w:w w:val="95"/>
                <w:sz w:val="20"/>
                <w:szCs w:val="20"/>
                <w:lang w:val="en-US"/>
              </w:rPr>
              <w:t xml:space="preserve"> </w:t>
            </w:r>
            <w:r w:rsidRPr="005C14AA">
              <w:rPr>
                <w:rFonts w:ascii="Arial" w:hAnsi="Arial" w:eastAsia="Arial" w:cs="Arial"/>
                <w:sz w:val="20"/>
                <w:szCs w:val="20"/>
                <w:lang w:val="en-US"/>
              </w:rPr>
              <w:t>accessibility.</w:t>
            </w:r>
          </w:p>
          <w:p w:rsidRPr="005C14AA" w:rsidR="003333A9" w:rsidP="00904F41" w:rsidRDefault="003333A9" w14:paraId="1F1C622A" w14:textId="77777777">
            <w:pPr>
              <w:spacing w:line="260" w:lineRule="atLeast"/>
              <w:rPr>
                <w:rFonts w:ascii="Arial" w:hAnsi="Arial" w:cs="Arial"/>
                <w:sz w:val="20"/>
                <w:szCs w:val="20"/>
              </w:rPr>
            </w:pPr>
            <w:r w:rsidRPr="005C14AA">
              <w:rPr>
                <w:rFonts w:ascii="Arial" w:hAnsi="Arial" w:cs="Arial"/>
                <w:sz w:val="20"/>
                <w:szCs w:val="20"/>
              </w:rPr>
              <w:t>-Fire exists should be kept clear at all times</w:t>
            </w:r>
          </w:p>
          <w:p w:rsidR="003333A9" w:rsidP="00904F41" w:rsidRDefault="003333A9" w14:paraId="1EEEB416" w14:textId="77777777">
            <w:pPr>
              <w:spacing w:line="260" w:lineRule="atLeast"/>
              <w:rPr>
                <w:rFonts w:ascii="Arial" w:hAnsi="Arial" w:cs="Arial"/>
                <w:sz w:val="20"/>
                <w:szCs w:val="20"/>
                <w:lang w:val="en-US"/>
              </w:rPr>
            </w:pPr>
            <w:r w:rsidRPr="005C14AA">
              <w:rPr>
                <w:rFonts w:ascii="Arial" w:hAnsi="Arial" w:cs="Arial"/>
                <w:b/>
                <w:sz w:val="20"/>
                <w:szCs w:val="20"/>
                <w:lang w:val="en-US"/>
              </w:rPr>
              <w:t xml:space="preserve">Note: </w:t>
            </w:r>
            <w:r w:rsidRPr="005C14AA">
              <w:rPr>
                <w:rFonts w:ascii="Arial" w:hAnsi="Arial" w:cs="Arial"/>
                <w:sz w:val="20"/>
                <w:szCs w:val="20"/>
                <w:lang w:val="en-US"/>
              </w:rPr>
              <w:t>In mental health and learning disabilities units, patients may have much more control over their personal living space, although acceptable standards are still needed. Teams will need to use their judgement to ensure their scoring reflects the patient’s views where possible. This note applies to both the general storage and tidiness sections.</w:t>
            </w:r>
          </w:p>
          <w:p w:rsidRPr="005C14AA" w:rsidR="005C14AA" w:rsidP="005C14AA" w:rsidRDefault="005C14AA" w14:paraId="467F66C4" w14:textId="77777777">
            <w:pPr>
              <w:spacing w:line="280" w:lineRule="atLeast"/>
              <w:rPr>
                <w:rFonts w:ascii="Arial" w:hAnsi="Arial" w:cs="Arial"/>
                <w:b/>
                <w:sz w:val="20"/>
                <w:szCs w:val="20"/>
              </w:rPr>
            </w:pPr>
          </w:p>
        </w:tc>
      </w:tr>
      <w:tr w:rsidRPr="005C14AA" w:rsidR="003333A9" w:rsidTr="44027C17" w14:paraId="2E601B78" w14:textId="77777777">
        <w:tc>
          <w:tcPr>
            <w:tcW w:w="1430" w:type="dxa"/>
            <w:tcMar/>
          </w:tcPr>
          <w:p w:rsidRPr="005C14AA" w:rsidR="003333A9" w:rsidP="009964BE" w:rsidRDefault="003333A9" w14:paraId="3EEB7148" w14:textId="77777777">
            <w:pPr>
              <w:rPr>
                <w:rFonts w:ascii="Arial" w:hAnsi="Arial" w:cs="Arial"/>
                <w:b/>
                <w:sz w:val="20"/>
                <w:szCs w:val="20"/>
              </w:rPr>
            </w:pPr>
            <w:r w:rsidRPr="005C14AA">
              <w:rPr>
                <w:rFonts w:ascii="Arial" w:hAnsi="Arial" w:cs="Arial"/>
                <w:b/>
                <w:sz w:val="20"/>
                <w:szCs w:val="20"/>
              </w:rPr>
              <w:t>General tidiness</w:t>
            </w:r>
          </w:p>
          <w:p w:rsidRPr="005C14AA" w:rsidR="003333A9" w:rsidP="009964BE" w:rsidRDefault="003333A9" w14:paraId="6965B5DD" w14:textId="77777777">
            <w:pPr>
              <w:widowControl w:val="0"/>
              <w:tabs>
                <w:tab w:val="left" w:pos="336"/>
              </w:tabs>
              <w:ind w:right="130"/>
              <w:rPr>
                <w:rFonts w:ascii="Arial" w:hAnsi="Arial" w:cs="Arial"/>
                <w:b/>
                <w:sz w:val="20"/>
                <w:szCs w:val="20"/>
              </w:rPr>
            </w:pPr>
          </w:p>
        </w:tc>
        <w:tc>
          <w:tcPr>
            <w:tcW w:w="12853" w:type="dxa"/>
            <w:tcMar/>
          </w:tcPr>
          <w:p w:rsidRPr="005C14AA" w:rsidR="003333A9" w:rsidP="00904F41" w:rsidRDefault="003333A9" w14:paraId="7DFECFE6" w14:textId="77777777">
            <w:pPr>
              <w:widowControl w:val="0"/>
              <w:spacing w:line="260" w:lineRule="atLeast"/>
              <w:ind w:right="253"/>
              <w:rPr>
                <w:rFonts w:ascii="Arial" w:hAnsi="Arial" w:eastAsia="Arial" w:cs="Arial"/>
                <w:sz w:val="20"/>
                <w:szCs w:val="20"/>
                <w:lang w:val="en-US"/>
              </w:rPr>
            </w:pPr>
            <w:r w:rsidRPr="005C14AA">
              <w:rPr>
                <w:rFonts w:ascii="Arial" w:hAnsi="Arial" w:eastAsia="Arial" w:cs="Arial"/>
                <w:sz w:val="20"/>
                <w:szCs w:val="20"/>
                <w:lang w:val="en-US"/>
              </w:rPr>
              <w:t>Tidiness</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is</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important</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as</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not</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only</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does</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a</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tidy</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ward</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or</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area</w:t>
            </w:r>
            <w:r w:rsidRPr="005C14AA">
              <w:rPr>
                <w:rFonts w:ascii="Arial" w:hAnsi="Arial" w:eastAsia="Arial" w:cs="Arial"/>
                <w:spacing w:val="-13"/>
                <w:sz w:val="20"/>
                <w:szCs w:val="20"/>
                <w:lang w:val="en-US"/>
              </w:rPr>
              <w:t xml:space="preserve"> </w:t>
            </w:r>
            <w:r w:rsidRPr="005C14AA">
              <w:rPr>
                <w:rFonts w:ascii="Arial" w:hAnsi="Arial" w:eastAsia="Arial" w:cs="Arial"/>
                <w:sz w:val="20"/>
                <w:szCs w:val="20"/>
                <w:lang w:val="en-US"/>
              </w:rPr>
              <w:t>create an</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impression</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of</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order</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and</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good</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management,</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but</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also</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an</w:t>
            </w:r>
            <w:r w:rsidRPr="005C14AA">
              <w:rPr>
                <w:rFonts w:ascii="Arial" w:hAnsi="Arial" w:eastAsia="Arial" w:cs="Arial"/>
                <w:spacing w:val="-15"/>
                <w:sz w:val="20"/>
                <w:szCs w:val="20"/>
                <w:lang w:val="en-US"/>
              </w:rPr>
              <w:t xml:space="preserve"> </w:t>
            </w:r>
            <w:r w:rsidRPr="005C14AA">
              <w:rPr>
                <w:rFonts w:ascii="Arial" w:hAnsi="Arial" w:eastAsia="Arial" w:cs="Arial"/>
                <w:sz w:val="20"/>
                <w:szCs w:val="20"/>
                <w:lang w:val="en-US"/>
              </w:rPr>
              <w:t>untidy ward / area</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significantly</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impacts</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on</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the</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ability</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to</w:t>
            </w:r>
            <w:r w:rsidRPr="005C14AA">
              <w:rPr>
                <w:rFonts w:ascii="Arial" w:hAnsi="Arial" w:eastAsia="Arial" w:cs="Arial"/>
                <w:spacing w:val="-21"/>
                <w:sz w:val="20"/>
                <w:szCs w:val="20"/>
                <w:lang w:val="en-US"/>
              </w:rPr>
              <w:t xml:space="preserve"> </w:t>
            </w:r>
            <w:r w:rsidRPr="005C14AA">
              <w:rPr>
                <w:rFonts w:ascii="Arial" w:hAnsi="Arial" w:eastAsia="Arial" w:cs="Arial"/>
                <w:sz w:val="20"/>
                <w:szCs w:val="20"/>
                <w:lang w:val="en-US"/>
              </w:rPr>
              <w:t>clean.</w:t>
            </w:r>
          </w:p>
          <w:p w:rsidRPr="005C14AA" w:rsidR="003333A9" w:rsidP="00904F41" w:rsidRDefault="003333A9" w14:paraId="337AAAFC" w14:textId="77777777">
            <w:pPr>
              <w:pStyle w:val="BodyText2"/>
              <w:spacing w:after="0" w:line="260" w:lineRule="atLeast"/>
              <w:rPr>
                <w:rFonts w:cs="Arial"/>
                <w:sz w:val="20"/>
                <w:szCs w:val="20"/>
                <w:lang w:val="en-US"/>
              </w:rPr>
            </w:pPr>
            <w:r w:rsidRPr="005C14AA">
              <w:rPr>
                <w:rFonts w:cs="Arial"/>
                <w:sz w:val="20"/>
                <w:szCs w:val="20"/>
                <w:lang w:val="en-US"/>
              </w:rPr>
              <w:t>-Reception areas and nursing stations should look neat and tidy.</w:t>
            </w:r>
          </w:p>
          <w:p w:rsidRPr="005C14AA" w:rsidR="003333A9" w:rsidP="00904F41" w:rsidRDefault="003333A9" w14:paraId="03FE45EA" w14:textId="77777777">
            <w:pPr>
              <w:pStyle w:val="BodyText2"/>
              <w:spacing w:after="0" w:line="260" w:lineRule="atLeast"/>
              <w:rPr>
                <w:rFonts w:cs="Arial"/>
                <w:sz w:val="20"/>
                <w:szCs w:val="20"/>
                <w:lang w:val="en-US"/>
              </w:rPr>
            </w:pPr>
            <w:r w:rsidRPr="005C14AA">
              <w:rPr>
                <w:rFonts w:cs="Arial"/>
                <w:sz w:val="20"/>
                <w:szCs w:val="20"/>
                <w:lang w:val="en-US"/>
              </w:rPr>
              <w:t>-Noticeboards should display only essential information and up-to-date notices.</w:t>
            </w:r>
          </w:p>
          <w:p w:rsidRPr="005C14AA" w:rsidR="003333A9" w:rsidP="00904F41" w:rsidRDefault="003333A9" w14:paraId="4CCCD69B" w14:textId="77777777">
            <w:pPr>
              <w:pStyle w:val="BodyText2"/>
              <w:spacing w:after="0" w:line="260" w:lineRule="atLeast"/>
              <w:rPr>
                <w:rFonts w:cs="Arial"/>
                <w:sz w:val="20"/>
                <w:szCs w:val="20"/>
                <w:lang w:val="en-US"/>
              </w:rPr>
            </w:pPr>
            <w:r w:rsidRPr="005C14AA">
              <w:rPr>
                <w:rFonts w:cs="Arial"/>
                <w:sz w:val="20"/>
                <w:szCs w:val="20"/>
                <w:lang w:val="en-US"/>
              </w:rPr>
              <w:t>-There should be separate noticeboards for patient and staff information.</w:t>
            </w:r>
          </w:p>
          <w:p w:rsidRPr="005C14AA" w:rsidR="003333A9" w:rsidP="00904F41" w:rsidRDefault="003333A9" w14:paraId="6951E5C7" w14:textId="77777777">
            <w:pPr>
              <w:pStyle w:val="BodyText2"/>
              <w:spacing w:after="0" w:line="260" w:lineRule="atLeast"/>
              <w:rPr>
                <w:rFonts w:cs="Arial"/>
                <w:sz w:val="20"/>
                <w:szCs w:val="20"/>
                <w:lang w:val="en-US"/>
              </w:rPr>
            </w:pPr>
            <w:r w:rsidRPr="005C14AA">
              <w:rPr>
                <w:rFonts w:cs="Arial"/>
                <w:sz w:val="20"/>
                <w:szCs w:val="20"/>
                <w:lang w:val="en-US"/>
              </w:rPr>
              <w:t>-Temporary signs should be up to date, relevant and of good quality (e.g. printed and laminated).</w:t>
            </w:r>
          </w:p>
          <w:p w:rsidR="005C14AA" w:rsidP="00904F41" w:rsidRDefault="003333A9" w14:paraId="05E8EB99" w14:textId="77777777">
            <w:pPr>
              <w:spacing w:line="260" w:lineRule="atLeast"/>
              <w:rPr>
                <w:rFonts w:ascii="Arial" w:hAnsi="Arial" w:cs="Arial"/>
                <w:sz w:val="20"/>
                <w:szCs w:val="20"/>
                <w:lang w:val="en-US"/>
              </w:rPr>
            </w:pPr>
            <w:r w:rsidRPr="005C14AA">
              <w:rPr>
                <w:rFonts w:ascii="Arial" w:hAnsi="Arial" w:cs="Arial"/>
                <w:b/>
                <w:sz w:val="20"/>
                <w:szCs w:val="20"/>
                <w:lang w:val="en-US"/>
              </w:rPr>
              <w:t>Note</w:t>
            </w:r>
            <w:r w:rsidRPr="005C14AA">
              <w:rPr>
                <w:rFonts w:ascii="Arial" w:hAnsi="Arial" w:cs="Arial"/>
                <w:sz w:val="20"/>
                <w:szCs w:val="20"/>
                <w:lang w:val="en-US"/>
              </w:rPr>
              <w:t>: In mental health and learning disabilities units, patients may have much more control over their personal living space, although acceptable standards are still needed. Teams will need to use their judgement to ensure their scoring reflects the patient’s views where possible. This note applies to both the general storage and tidiness sections.</w:t>
            </w:r>
          </w:p>
          <w:p w:rsidRPr="005C14AA" w:rsidR="00904F41" w:rsidP="00904F41" w:rsidRDefault="00904F41" w14:paraId="53A2FA10" w14:textId="77777777">
            <w:pPr>
              <w:spacing w:line="260" w:lineRule="atLeast"/>
              <w:rPr>
                <w:rFonts w:ascii="Arial" w:hAnsi="Arial" w:cs="Arial"/>
                <w:sz w:val="20"/>
                <w:szCs w:val="20"/>
                <w:lang w:val="en-US"/>
              </w:rPr>
            </w:pPr>
          </w:p>
        </w:tc>
      </w:tr>
      <w:tr w:rsidRPr="005C14AA" w:rsidR="003333A9" w:rsidTr="44027C17" w14:paraId="7AF35E0A" w14:textId="77777777">
        <w:tc>
          <w:tcPr>
            <w:tcW w:w="1430" w:type="dxa"/>
            <w:tcMar/>
          </w:tcPr>
          <w:p w:rsidRPr="005C14AA" w:rsidR="003333A9" w:rsidP="009964BE" w:rsidRDefault="003333A9" w14:paraId="380A9466" w14:textId="77777777">
            <w:pPr>
              <w:rPr>
                <w:rFonts w:ascii="Arial" w:hAnsi="Arial" w:cs="Arial"/>
                <w:sz w:val="20"/>
                <w:szCs w:val="20"/>
              </w:rPr>
            </w:pPr>
            <w:r w:rsidRPr="005C14AA">
              <w:rPr>
                <w:rFonts w:ascii="Arial" w:hAnsi="Arial" w:cs="Arial"/>
                <w:b/>
                <w:sz w:val="20"/>
                <w:szCs w:val="20"/>
              </w:rPr>
              <w:t>Waste manag</w:t>
            </w:r>
            <w:r w:rsidR="003D78DF">
              <w:rPr>
                <w:rFonts w:ascii="Arial" w:hAnsi="Arial" w:cs="Arial"/>
                <w:b/>
                <w:sz w:val="20"/>
                <w:szCs w:val="20"/>
              </w:rPr>
              <w:t>ement</w:t>
            </w:r>
            <w:r w:rsidRPr="005C14AA" w:rsidR="000B4F78">
              <w:rPr>
                <w:rFonts w:ascii="Arial" w:hAnsi="Arial" w:cs="Arial"/>
                <w:b/>
                <w:sz w:val="20"/>
                <w:szCs w:val="20"/>
              </w:rPr>
              <w:t xml:space="preserve">   </w:t>
            </w:r>
          </w:p>
          <w:p w:rsidRPr="005C14AA" w:rsidR="003333A9" w:rsidP="009964BE" w:rsidRDefault="003333A9" w14:paraId="08EBE3AD" w14:textId="77777777">
            <w:pPr>
              <w:rPr>
                <w:rFonts w:ascii="Arial" w:hAnsi="Arial" w:cs="Arial"/>
                <w:sz w:val="20"/>
                <w:szCs w:val="20"/>
              </w:rPr>
            </w:pPr>
          </w:p>
        </w:tc>
        <w:tc>
          <w:tcPr>
            <w:tcW w:w="12853" w:type="dxa"/>
            <w:tcMar/>
          </w:tcPr>
          <w:p w:rsidRPr="005C14AA" w:rsidR="003333A9" w:rsidP="00904F41" w:rsidRDefault="003333A9" w14:paraId="5C8A166C" w14:textId="77777777">
            <w:pPr>
              <w:spacing w:line="260" w:lineRule="atLeast"/>
              <w:rPr>
                <w:rFonts w:ascii="Arial" w:hAnsi="Arial" w:cs="Arial"/>
                <w:spacing w:val="-15"/>
                <w:sz w:val="20"/>
                <w:szCs w:val="20"/>
              </w:rPr>
            </w:pPr>
            <w:r w:rsidRPr="005C14AA">
              <w:rPr>
                <w:rFonts w:ascii="Arial" w:hAnsi="Arial" w:cs="Arial"/>
                <w:sz w:val="20"/>
                <w:szCs w:val="20"/>
              </w:rPr>
              <w:t>There</w:t>
            </w:r>
            <w:r w:rsidRPr="005C14AA">
              <w:rPr>
                <w:rFonts w:ascii="Arial" w:hAnsi="Arial" w:cs="Arial"/>
                <w:spacing w:val="-14"/>
                <w:sz w:val="20"/>
                <w:szCs w:val="20"/>
              </w:rPr>
              <w:t xml:space="preserve"> </w:t>
            </w:r>
            <w:r w:rsidRPr="005C14AA">
              <w:rPr>
                <w:rFonts w:ascii="Arial" w:hAnsi="Arial" w:cs="Arial"/>
                <w:sz w:val="20"/>
                <w:szCs w:val="20"/>
              </w:rPr>
              <w:t>should</w:t>
            </w:r>
            <w:r w:rsidRPr="005C14AA">
              <w:rPr>
                <w:rFonts w:ascii="Arial" w:hAnsi="Arial" w:cs="Arial"/>
                <w:spacing w:val="-14"/>
                <w:sz w:val="20"/>
                <w:szCs w:val="20"/>
              </w:rPr>
              <w:t xml:space="preserve"> </w:t>
            </w:r>
            <w:r w:rsidRPr="005C14AA">
              <w:rPr>
                <w:rFonts w:ascii="Arial" w:hAnsi="Arial" w:cs="Arial"/>
                <w:sz w:val="20"/>
                <w:szCs w:val="20"/>
              </w:rPr>
              <w:t>be</w:t>
            </w:r>
            <w:r w:rsidRPr="005C14AA">
              <w:rPr>
                <w:rFonts w:ascii="Arial" w:hAnsi="Arial" w:cs="Arial"/>
                <w:spacing w:val="-14"/>
                <w:sz w:val="20"/>
                <w:szCs w:val="20"/>
              </w:rPr>
              <w:t xml:space="preserve"> </w:t>
            </w:r>
            <w:r w:rsidRPr="005C14AA">
              <w:rPr>
                <w:rFonts w:ascii="Arial" w:hAnsi="Arial" w:cs="Arial"/>
                <w:sz w:val="20"/>
                <w:szCs w:val="20"/>
              </w:rPr>
              <w:t>enough</w:t>
            </w:r>
            <w:r w:rsidRPr="005C14AA">
              <w:rPr>
                <w:rFonts w:ascii="Arial" w:hAnsi="Arial" w:cs="Arial"/>
                <w:spacing w:val="-14"/>
                <w:sz w:val="20"/>
                <w:szCs w:val="20"/>
              </w:rPr>
              <w:t xml:space="preserve"> </w:t>
            </w:r>
            <w:r w:rsidRPr="005C14AA">
              <w:rPr>
                <w:rFonts w:ascii="Arial" w:hAnsi="Arial" w:cs="Arial"/>
                <w:sz w:val="20"/>
                <w:szCs w:val="20"/>
              </w:rPr>
              <w:t>waste</w:t>
            </w:r>
            <w:r w:rsidRPr="005C14AA">
              <w:rPr>
                <w:rFonts w:ascii="Arial" w:hAnsi="Arial" w:cs="Arial"/>
                <w:spacing w:val="-14"/>
                <w:sz w:val="20"/>
                <w:szCs w:val="20"/>
              </w:rPr>
              <w:t xml:space="preserve"> </w:t>
            </w:r>
            <w:r w:rsidRPr="005C14AA">
              <w:rPr>
                <w:rFonts w:ascii="Arial" w:hAnsi="Arial" w:cs="Arial"/>
                <w:sz w:val="20"/>
                <w:szCs w:val="20"/>
              </w:rPr>
              <w:t>bins</w:t>
            </w:r>
            <w:r w:rsidRPr="005C14AA">
              <w:rPr>
                <w:rFonts w:ascii="Arial" w:hAnsi="Arial" w:cs="Arial"/>
                <w:spacing w:val="-14"/>
                <w:sz w:val="20"/>
                <w:szCs w:val="20"/>
              </w:rPr>
              <w:t xml:space="preserve"> </w:t>
            </w:r>
            <w:r w:rsidRPr="005C14AA">
              <w:rPr>
                <w:rFonts w:ascii="Arial" w:hAnsi="Arial" w:cs="Arial"/>
                <w:sz w:val="20"/>
                <w:szCs w:val="20"/>
              </w:rPr>
              <w:t>throughout</w:t>
            </w:r>
            <w:r w:rsidRPr="005C14AA">
              <w:rPr>
                <w:rFonts w:ascii="Arial" w:hAnsi="Arial" w:cs="Arial"/>
                <w:spacing w:val="-14"/>
                <w:sz w:val="20"/>
                <w:szCs w:val="20"/>
              </w:rPr>
              <w:t xml:space="preserve"> </w:t>
            </w:r>
            <w:r w:rsidRPr="005C14AA">
              <w:rPr>
                <w:rFonts w:ascii="Arial" w:hAnsi="Arial" w:cs="Arial"/>
                <w:sz w:val="20"/>
                <w:szCs w:val="20"/>
              </w:rPr>
              <w:t>the</w:t>
            </w:r>
            <w:r w:rsidRPr="005C14AA">
              <w:rPr>
                <w:rFonts w:ascii="Arial" w:hAnsi="Arial" w:cs="Arial"/>
                <w:spacing w:val="-14"/>
                <w:sz w:val="20"/>
                <w:szCs w:val="20"/>
              </w:rPr>
              <w:t xml:space="preserve"> </w:t>
            </w:r>
            <w:r w:rsidRPr="005C14AA">
              <w:rPr>
                <w:rFonts w:ascii="Arial" w:hAnsi="Arial" w:cs="Arial"/>
                <w:sz w:val="20"/>
                <w:szCs w:val="20"/>
              </w:rPr>
              <w:t>ward</w:t>
            </w:r>
            <w:r w:rsidRPr="005C14AA">
              <w:rPr>
                <w:rFonts w:ascii="Arial" w:hAnsi="Arial" w:cs="Arial"/>
                <w:spacing w:val="-14"/>
                <w:sz w:val="20"/>
                <w:szCs w:val="20"/>
              </w:rPr>
              <w:t xml:space="preserve"> </w:t>
            </w:r>
            <w:r w:rsidRPr="005C14AA">
              <w:rPr>
                <w:rFonts w:ascii="Arial" w:hAnsi="Arial" w:cs="Arial"/>
                <w:sz w:val="20"/>
                <w:szCs w:val="20"/>
              </w:rPr>
              <w:t>to</w:t>
            </w:r>
            <w:r w:rsidRPr="005C14AA">
              <w:rPr>
                <w:rFonts w:ascii="Arial" w:hAnsi="Arial" w:cs="Arial"/>
                <w:spacing w:val="-14"/>
                <w:sz w:val="20"/>
                <w:szCs w:val="20"/>
              </w:rPr>
              <w:t xml:space="preserve"> </w:t>
            </w:r>
            <w:r w:rsidRPr="005C14AA">
              <w:rPr>
                <w:rFonts w:ascii="Arial" w:hAnsi="Arial" w:cs="Arial"/>
                <w:sz w:val="20"/>
                <w:szCs w:val="20"/>
              </w:rPr>
              <w:t>help keep</w:t>
            </w:r>
            <w:r w:rsidRPr="005C14AA">
              <w:rPr>
                <w:rFonts w:ascii="Arial" w:hAnsi="Arial" w:cs="Arial"/>
                <w:spacing w:val="-15"/>
                <w:sz w:val="20"/>
                <w:szCs w:val="20"/>
              </w:rPr>
              <w:t xml:space="preserve"> </w:t>
            </w:r>
            <w:r w:rsidRPr="005C14AA">
              <w:rPr>
                <w:rFonts w:ascii="Arial" w:hAnsi="Arial" w:cs="Arial"/>
                <w:sz w:val="20"/>
                <w:szCs w:val="20"/>
              </w:rPr>
              <w:t>litter</w:t>
            </w:r>
            <w:r w:rsidRPr="005C14AA">
              <w:rPr>
                <w:rFonts w:ascii="Arial" w:hAnsi="Arial" w:cs="Arial"/>
                <w:spacing w:val="-15"/>
                <w:sz w:val="20"/>
                <w:szCs w:val="20"/>
              </w:rPr>
              <w:t xml:space="preserve"> </w:t>
            </w:r>
            <w:r w:rsidRPr="005C14AA">
              <w:rPr>
                <w:rFonts w:ascii="Arial" w:hAnsi="Arial" w:cs="Arial"/>
                <w:sz w:val="20"/>
                <w:szCs w:val="20"/>
              </w:rPr>
              <w:t>to</w:t>
            </w:r>
            <w:r w:rsidRPr="005C14AA">
              <w:rPr>
                <w:rFonts w:ascii="Arial" w:hAnsi="Arial" w:cs="Arial"/>
                <w:spacing w:val="-15"/>
                <w:sz w:val="20"/>
                <w:szCs w:val="20"/>
              </w:rPr>
              <w:t xml:space="preserve"> </w:t>
            </w:r>
            <w:r w:rsidRPr="005C14AA">
              <w:rPr>
                <w:rFonts w:ascii="Arial" w:hAnsi="Arial" w:cs="Arial"/>
                <w:sz w:val="20"/>
                <w:szCs w:val="20"/>
              </w:rPr>
              <w:t>a</w:t>
            </w:r>
            <w:r w:rsidRPr="005C14AA">
              <w:rPr>
                <w:rFonts w:ascii="Arial" w:hAnsi="Arial" w:cs="Arial"/>
                <w:spacing w:val="-15"/>
                <w:sz w:val="20"/>
                <w:szCs w:val="20"/>
              </w:rPr>
              <w:t xml:space="preserve"> </w:t>
            </w:r>
            <w:r w:rsidRPr="005C14AA">
              <w:rPr>
                <w:rFonts w:ascii="Arial" w:hAnsi="Arial" w:cs="Arial"/>
                <w:sz w:val="20"/>
                <w:szCs w:val="20"/>
              </w:rPr>
              <w:t>minimum.</w:t>
            </w:r>
            <w:r w:rsidRPr="005C14AA">
              <w:rPr>
                <w:rFonts w:ascii="Arial" w:hAnsi="Arial" w:cs="Arial"/>
                <w:spacing w:val="-15"/>
                <w:sz w:val="20"/>
                <w:szCs w:val="20"/>
              </w:rPr>
              <w:t xml:space="preserve">  </w:t>
            </w:r>
            <w:r w:rsidRPr="005C14AA">
              <w:rPr>
                <w:rFonts w:ascii="Arial" w:hAnsi="Arial" w:cs="Arial"/>
                <w:sz w:val="20"/>
                <w:szCs w:val="20"/>
              </w:rPr>
              <w:t>Also:</w:t>
            </w:r>
          </w:p>
          <w:p w:rsidRPr="005C14AA" w:rsidR="003333A9" w:rsidP="00904F41" w:rsidRDefault="003333A9" w14:paraId="388B1E60" w14:textId="77777777">
            <w:pPr>
              <w:spacing w:line="260" w:lineRule="atLeast"/>
              <w:rPr>
                <w:rFonts w:ascii="Arial" w:hAnsi="Arial" w:cs="Arial"/>
                <w:sz w:val="20"/>
                <w:szCs w:val="20"/>
              </w:rPr>
            </w:pPr>
            <w:r w:rsidRPr="005C14AA">
              <w:rPr>
                <w:rFonts w:ascii="Arial" w:hAnsi="Arial" w:cs="Arial"/>
                <w:sz w:val="20"/>
                <w:szCs w:val="20"/>
              </w:rPr>
              <w:t>-They</w:t>
            </w:r>
            <w:r w:rsidRPr="005C14AA">
              <w:rPr>
                <w:rFonts w:ascii="Arial" w:hAnsi="Arial" w:cs="Arial"/>
                <w:spacing w:val="-20"/>
                <w:sz w:val="20"/>
                <w:szCs w:val="20"/>
              </w:rPr>
              <w:t xml:space="preserve"> </w:t>
            </w:r>
            <w:r w:rsidRPr="005C14AA">
              <w:rPr>
                <w:rFonts w:ascii="Arial" w:hAnsi="Arial" w:cs="Arial"/>
                <w:sz w:val="20"/>
                <w:szCs w:val="20"/>
              </w:rPr>
              <w:t>should</w:t>
            </w:r>
            <w:r w:rsidRPr="005C14AA">
              <w:rPr>
                <w:rFonts w:ascii="Arial" w:hAnsi="Arial" w:cs="Arial"/>
                <w:spacing w:val="-20"/>
                <w:sz w:val="20"/>
                <w:szCs w:val="20"/>
              </w:rPr>
              <w:t xml:space="preserve"> </w:t>
            </w:r>
            <w:r w:rsidRPr="005C14AA">
              <w:rPr>
                <w:rFonts w:ascii="Arial" w:hAnsi="Arial" w:cs="Arial"/>
                <w:sz w:val="20"/>
                <w:szCs w:val="20"/>
              </w:rPr>
              <w:t>have</w:t>
            </w:r>
            <w:r w:rsidRPr="005C14AA">
              <w:rPr>
                <w:rFonts w:ascii="Arial" w:hAnsi="Arial" w:cs="Arial"/>
                <w:spacing w:val="-20"/>
                <w:sz w:val="20"/>
                <w:szCs w:val="20"/>
              </w:rPr>
              <w:t xml:space="preserve"> </w:t>
            </w:r>
            <w:r w:rsidRPr="005C14AA">
              <w:rPr>
                <w:rFonts w:ascii="Arial" w:hAnsi="Arial" w:cs="Arial"/>
                <w:sz w:val="20"/>
                <w:szCs w:val="20"/>
              </w:rPr>
              <w:t>liners,</w:t>
            </w:r>
            <w:r w:rsidRPr="005C14AA">
              <w:rPr>
                <w:rFonts w:ascii="Arial" w:hAnsi="Arial" w:cs="Arial"/>
                <w:spacing w:val="-20"/>
                <w:sz w:val="20"/>
                <w:szCs w:val="20"/>
              </w:rPr>
              <w:t xml:space="preserve"> </w:t>
            </w:r>
            <w:r w:rsidRPr="005C14AA">
              <w:rPr>
                <w:rFonts w:ascii="Arial" w:hAnsi="Arial" w:cs="Arial"/>
                <w:sz w:val="20"/>
                <w:szCs w:val="20"/>
              </w:rPr>
              <w:t>be</w:t>
            </w:r>
            <w:r w:rsidRPr="005C14AA">
              <w:rPr>
                <w:rFonts w:ascii="Arial" w:hAnsi="Arial" w:cs="Arial"/>
                <w:spacing w:val="-20"/>
                <w:sz w:val="20"/>
                <w:szCs w:val="20"/>
              </w:rPr>
              <w:t xml:space="preserve"> </w:t>
            </w:r>
            <w:r w:rsidRPr="005C14AA">
              <w:rPr>
                <w:rFonts w:ascii="Arial" w:hAnsi="Arial" w:cs="Arial"/>
                <w:sz w:val="20"/>
                <w:szCs w:val="20"/>
              </w:rPr>
              <w:t>big</w:t>
            </w:r>
            <w:r w:rsidRPr="005C14AA">
              <w:rPr>
                <w:rFonts w:ascii="Arial" w:hAnsi="Arial" w:cs="Arial"/>
                <w:spacing w:val="-20"/>
                <w:sz w:val="20"/>
                <w:szCs w:val="20"/>
              </w:rPr>
              <w:t xml:space="preserve"> </w:t>
            </w:r>
            <w:r w:rsidRPr="005C14AA">
              <w:rPr>
                <w:rFonts w:ascii="Arial" w:hAnsi="Arial" w:cs="Arial"/>
                <w:sz w:val="20"/>
                <w:szCs w:val="20"/>
              </w:rPr>
              <w:t>enough</w:t>
            </w:r>
            <w:r w:rsidRPr="005C14AA">
              <w:rPr>
                <w:rFonts w:ascii="Arial" w:hAnsi="Arial" w:cs="Arial"/>
                <w:spacing w:val="-20"/>
                <w:sz w:val="20"/>
                <w:szCs w:val="20"/>
              </w:rPr>
              <w:t xml:space="preserve"> </w:t>
            </w:r>
            <w:r w:rsidRPr="005C14AA">
              <w:rPr>
                <w:rFonts w:ascii="Arial" w:hAnsi="Arial" w:cs="Arial"/>
                <w:sz w:val="20"/>
                <w:szCs w:val="20"/>
              </w:rPr>
              <w:t>for</w:t>
            </w:r>
            <w:r w:rsidRPr="005C14AA">
              <w:rPr>
                <w:rFonts w:ascii="Arial" w:hAnsi="Arial" w:cs="Arial"/>
                <w:spacing w:val="-20"/>
                <w:sz w:val="20"/>
                <w:szCs w:val="20"/>
              </w:rPr>
              <w:t xml:space="preserve"> </w:t>
            </w:r>
            <w:r w:rsidRPr="005C14AA">
              <w:rPr>
                <w:rFonts w:ascii="Arial" w:hAnsi="Arial" w:cs="Arial"/>
                <w:sz w:val="20"/>
                <w:szCs w:val="20"/>
              </w:rPr>
              <w:t>the</w:t>
            </w:r>
            <w:r w:rsidRPr="005C14AA">
              <w:rPr>
                <w:rFonts w:ascii="Arial" w:hAnsi="Arial" w:cs="Arial"/>
                <w:spacing w:val="-20"/>
                <w:sz w:val="20"/>
                <w:szCs w:val="20"/>
              </w:rPr>
              <w:t xml:space="preserve"> </w:t>
            </w:r>
            <w:r w:rsidRPr="005C14AA">
              <w:rPr>
                <w:rFonts w:ascii="Arial" w:hAnsi="Arial" w:cs="Arial"/>
                <w:sz w:val="20"/>
                <w:szCs w:val="20"/>
              </w:rPr>
              <w:t>area/purpose, and</w:t>
            </w:r>
            <w:r w:rsidRPr="005C14AA">
              <w:rPr>
                <w:rFonts w:ascii="Arial" w:hAnsi="Arial" w:cs="Arial"/>
                <w:spacing w:val="-17"/>
                <w:sz w:val="20"/>
                <w:szCs w:val="20"/>
              </w:rPr>
              <w:t xml:space="preserve"> </w:t>
            </w:r>
            <w:r w:rsidRPr="005C14AA">
              <w:rPr>
                <w:rFonts w:ascii="Arial" w:hAnsi="Arial" w:cs="Arial"/>
                <w:sz w:val="20"/>
                <w:szCs w:val="20"/>
              </w:rPr>
              <w:t>not</w:t>
            </w:r>
            <w:r w:rsidRPr="005C14AA">
              <w:rPr>
                <w:rFonts w:ascii="Arial" w:hAnsi="Arial" w:cs="Arial"/>
                <w:spacing w:val="-17"/>
                <w:sz w:val="20"/>
                <w:szCs w:val="20"/>
              </w:rPr>
              <w:t xml:space="preserve"> </w:t>
            </w:r>
            <w:r w:rsidRPr="005C14AA">
              <w:rPr>
                <w:rFonts w:ascii="Arial" w:hAnsi="Arial" w:cs="Arial"/>
                <w:sz w:val="20"/>
                <w:szCs w:val="20"/>
              </w:rPr>
              <w:t>be</w:t>
            </w:r>
            <w:r w:rsidRPr="005C14AA">
              <w:rPr>
                <w:rFonts w:ascii="Arial" w:hAnsi="Arial" w:cs="Arial"/>
                <w:spacing w:val="-17"/>
                <w:sz w:val="20"/>
                <w:szCs w:val="20"/>
              </w:rPr>
              <w:t xml:space="preserve"> </w:t>
            </w:r>
            <w:r w:rsidRPr="005C14AA">
              <w:rPr>
                <w:rFonts w:ascii="Arial" w:hAnsi="Arial" w:cs="Arial"/>
                <w:sz w:val="20"/>
                <w:szCs w:val="20"/>
              </w:rPr>
              <w:t>overflowing</w:t>
            </w:r>
          </w:p>
          <w:p w:rsidRPr="005C14AA" w:rsidR="003333A9" w:rsidP="00904F41" w:rsidRDefault="003333A9" w14:paraId="4C192D5A" w14:textId="77777777">
            <w:pPr>
              <w:spacing w:line="260" w:lineRule="atLeast"/>
              <w:rPr>
                <w:rFonts w:ascii="Arial" w:hAnsi="Arial" w:cs="Arial"/>
                <w:sz w:val="20"/>
                <w:szCs w:val="20"/>
              </w:rPr>
            </w:pPr>
            <w:r w:rsidRPr="005C14AA">
              <w:rPr>
                <w:rFonts w:ascii="Arial" w:hAnsi="Arial" w:cs="Arial"/>
                <w:sz w:val="20"/>
                <w:szCs w:val="20"/>
              </w:rPr>
              <w:t>-They</w:t>
            </w:r>
            <w:r w:rsidRPr="005C14AA">
              <w:rPr>
                <w:rFonts w:ascii="Arial" w:hAnsi="Arial" w:cs="Arial"/>
                <w:spacing w:val="-11"/>
                <w:sz w:val="20"/>
                <w:szCs w:val="20"/>
              </w:rPr>
              <w:t xml:space="preserve"> </w:t>
            </w:r>
            <w:r w:rsidRPr="005C14AA">
              <w:rPr>
                <w:rFonts w:ascii="Arial" w:hAnsi="Arial" w:cs="Arial"/>
                <w:sz w:val="20"/>
                <w:szCs w:val="20"/>
              </w:rPr>
              <w:t>should</w:t>
            </w:r>
            <w:r w:rsidRPr="005C14AA">
              <w:rPr>
                <w:rFonts w:ascii="Arial" w:hAnsi="Arial" w:cs="Arial"/>
                <w:spacing w:val="-11"/>
                <w:sz w:val="20"/>
                <w:szCs w:val="20"/>
              </w:rPr>
              <w:t xml:space="preserve"> </w:t>
            </w:r>
            <w:r w:rsidRPr="005C14AA">
              <w:rPr>
                <w:rFonts w:ascii="Arial" w:hAnsi="Arial" w:cs="Arial"/>
                <w:sz w:val="20"/>
                <w:szCs w:val="20"/>
              </w:rPr>
              <w:t>have soft-closing or no touch bins which should be working.</w:t>
            </w:r>
          </w:p>
          <w:p w:rsidRPr="005C14AA" w:rsidR="003333A9" w:rsidP="00904F41" w:rsidRDefault="003333A9" w14:paraId="7CEDC5C9" w14:textId="77777777">
            <w:pPr>
              <w:spacing w:line="260" w:lineRule="atLeast"/>
              <w:rPr>
                <w:rFonts w:ascii="Arial" w:hAnsi="Arial" w:cs="Arial"/>
                <w:sz w:val="20"/>
                <w:szCs w:val="20"/>
              </w:rPr>
            </w:pPr>
            <w:r w:rsidRPr="005C14AA">
              <w:rPr>
                <w:rFonts w:ascii="Arial" w:hAnsi="Arial" w:cs="Arial"/>
                <w:sz w:val="20"/>
                <w:szCs w:val="20"/>
              </w:rPr>
              <w:t>-They</w:t>
            </w:r>
            <w:r w:rsidRPr="005C14AA">
              <w:rPr>
                <w:rFonts w:ascii="Arial" w:hAnsi="Arial" w:cs="Arial"/>
                <w:spacing w:val="-21"/>
                <w:sz w:val="20"/>
                <w:szCs w:val="20"/>
              </w:rPr>
              <w:t xml:space="preserve"> </w:t>
            </w:r>
            <w:r w:rsidRPr="005C14AA">
              <w:rPr>
                <w:rFonts w:ascii="Arial" w:hAnsi="Arial" w:cs="Arial"/>
                <w:sz w:val="20"/>
                <w:szCs w:val="20"/>
              </w:rPr>
              <w:t>should</w:t>
            </w:r>
            <w:r w:rsidRPr="005C14AA">
              <w:rPr>
                <w:rFonts w:ascii="Arial" w:hAnsi="Arial" w:cs="Arial"/>
                <w:spacing w:val="-21"/>
                <w:sz w:val="20"/>
                <w:szCs w:val="20"/>
              </w:rPr>
              <w:t xml:space="preserve"> </w:t>
            </w:r>
            <w:r w:rsidRPr="005C14AA">
              <w:rPr>
                <w:rFonts w:ascii="Arial" w:hAnsi="Arial" w:cs="Arial"/>
                <w:sz w:val="20"/>
                <w:szCs w:val="20"/>
              </w:rPr>
              <w:t>have</w:t>
            </w:r>
            <w:r w:rsidRPr="005C14AA">
              <w:rPr>
                <w:rFonts w:ascii="Arial" w:hAnsi="Arial" w:cs="Arial"/>
                <w:spacing w:val="-21"/>
                <w:sz w:val="20"/>
                <w:szCs w:val="20"/>
              </w:rPr>
              <w:t xml:space="preserve"> </w:t>
            </w:r>
            <w:r w:rsidRPr="005C14AA">
              <w:rPr>
                <w:rFonts w:ascii="Arial" w:hAnsi="Arial" w:cs="Arial"/>
                <w:sz w:val="20"/>
                <w:szCs w:val="20"/>
              </w:rPr>
              <w:t>a</w:t>
            </w:r>
            <w:r w:rsidRPr="005C14AA">
              <w:rPr>
                <w:rFonts w:ascii="Arial" w:hAnsi="Arial" w:cs="Arial"/>
                <w:spacing w:val="-21"/>
                <w:sz w:val="20"/>
                <w:szCs w:val="20"/>
              </w:rPr>
              <w:t xml:space="preserve"> </w:t>
            </w:r>
            <w:r w:rsidRPr="005C14AA">
              <w:rPr>
                <w:rFonts w:ascii="Arial" w:hAnsi="Arial" w:cs="Arial"/>
                <w:sz w:val="20"/>
                <w:szCs w:val="20"/>
              </w:rPr>
              <w:t>solid</w:t>
            </w:r>
            <w:r w:rsidRPr="005C14AA">
              <w:rPr>
                <w:rFonts w:ascii="Arial" w:hAnsi="Arial" w:cs="Arial"/>
                <w:spacing w:val="-21"/>
                <w:sz w:val="20"/>
                <w:szCs w:val="20"/>
              </w:rPr>
              <w:t xml:space="preserve"> </w:t>
            </w:r>
            <w:r w:rsidRPr="005C14AA">
              <w:rPr>
                <w:rFonts w:ascii="Arial" w:hAnsi="Arial" w:cs="Arial"/>
                <w:sz w:val="20"/>
                <w:szCs w:val="20"/>
              </w:rPr>
              <w:t>outer</w:t>
            </w:r>
            <w:r w:rsidRPr="005C14AA">
              <w:rPr>
                <w:rFonts w:ascii="Arial" w:hAnsi="Arial" w:cs="Arial"/>
                <w:spacing w:val="-21"/>
                <w:sz w:val="20"/>
                <w:szCs w:val="20"/>
              </w:rPr>
              <w:t xml:space="preserve"> </w:t>
            </w:r>
            <w:r w:rsidRPr="005C14AA">
              <w:rPr>
                <w:rFonts w:ascii="Arial" w:hAnsi="Arial" w:cs="Arial"/>
                <w:sz w:val="20"/>
                <w:szCs w:val="20"/>
              </w:rPr>
              <w:t>cover</w:t>
            </w:r>
            <w:r w:rsidRPr="005C14AA">
              <w:rPr>
                <w:rFonts w:ascii="Arial" w:hAnsi="Arial" w:cs="Arial"/>
                <w:spacing w:val="-21"/>
                <w:sz w:val="20"/>
                <w:szCs w:val="20"/>
              </w:rPr>
              <w:t xml:space="preserve"> </w:t>
            </w:r>
            <w:r w:rsidRPr="005C14AA">
              <w:rPr>
                <w:rFonts w:ascii="Arial" w:hAnsi="Arial" w:cs="Arial"/>
                <w:sz w:val="20"/>
                <w:szCs w:val="20"/>
              </w:rPr>
              <w:t>(i.e.</w:t>
            </w:r>
            <w:r w:rsidRPr="005C14AA">
              <w:rPr>
                <w:rFonts w:ascii="Arial" w:hAnsi="Arial" w:cs="Arial"/>
                <w:spacing w:val="-21"/>
                <w:sz w:val="20"/>
                <w:szCs w:val="20"/>
              </w:rPr>
              <w:t xml:space="preserve"> </w:t>
            </w:r>
            <w:r w:rsidRPr="005C14AA">
              <w:rPr>
                <w:rFonts w:ascii="Arial" w:hAnsi="Arial" w:cs="Arial"/>
                <w:sz w:val="20"/>
                <w:szCs w:val="20"/>
              </w:rPr>
              <w:t>no</w:t>
            </w:r>
            <w:r w:rsidRPr="005C14AA">
              <w:rPr>
                <w:rFonts w:ascii="Arial" w:hAnsi="Arial" w:cs="Arial"/>
                <w:spacing w:val="-21"/>
                <w:sz w:val="20"/>
                <w:szCs w:val="20"/>
              </w:rPr>
              <w:t xml:space="preserve"> </w:t>
            </w:r>
            <w:r w:rsidRPr="005C14AA">
              <w:rPr>
                <w:rFonts w:ascii="Arial" w:hAnsi="Arial" w:cs="Arial"/>
                <w:sz w:val="20"/>
                <w:szCs w:val="20"/>
              </w:rPr>
              <w:t>‘free-hanging’</w:t>
            </w:r>
            <w:r w:rsidRPr="005C14AA">
              <w:rPr>
                <w:rFonts w:ascii="Arial" w:hAnsi="Arial" w:cs="Arial"/>
                <w:spacing w:val="-21"/>
                <w:sz w:val="20"/>
                <w:szCs w:val="20"/>
              </w:rPr>
              <w:t xml:space="preserve"> </w:t>
            </w:r>
            <w:r w:rsidRPr="005C14AA">
              <w:rPr>
                <w:rFonts w:ascii="Arial" w:hAnsi="Arial" w:cs="Arial"/>
                <w:sz w:val="20"/>
                <w:szCs w:val="20"/>
              </w:rPr>
              <w:t>bags).</w:t>
            </w:r>
          </w:p>
          <w:p w:rsidRPr="005C14AA" w:rsidR="005C14AA" w:rsidP="00904F41" w:rsidRDefault="003333A9" w14:paraId="48C9A608" w14:textId="77777777">
            <w:pPr>
              <w:spacing w:line="260" w:lineRule="atLeast"/>
              <w:rPr>
                <w:rFonts w:ascii="Arial" w:hAnsi="Arial" w:cs="Arial"/>
                <w:sz w:val="20"/>
                <w:szCs w:val="20"/>
              </w:rPr>
            </w:pPr>
            <w:r w:rsidRPr="005C14AA">
              <w:rPr>
                <w:rFonts w:ascii="Arial" w:hAnsi="Arial" w:cs="Arial"/>
                <w:sz w:val="20"/>
                <w:szCs w:val="20"/>
              </w:rPr>
              <w:t>-Their</w:t>
            </w:r>
            <w:r w:rsidRPr="005C14AA">
              <w:rPr>
                <w:rFonts w:ascii="Arial" w:hAnsi="Arial" w:cs="Arial"/>
                <w:spacing w:val="-22"/>
                <w:sz w:val="20"/>
                <w:szCs w:val="20"/>
              </w:rPr>
              <w:t xml:space="preserve"> </w:t>
            </w:r>
            <w:r w:rsidRPr="005C14AA">
              <w:rPr>
                <w:rFonts w:ascii="Arial" w:hAnsi="Arial" w:cs="Arial"/>
                <w:sz w:val="20"/>
                <w:szCs w:val="20"/>
              </w:rPr>
              <w:t>purpose</w:t>
            </w:r>
            <w:r w:rsidRPr="005C14AA">
              <w:rPr>
                <w:rFonts w:ascii="Arial" w:hAnsi="Arial" w:cs="Arial"/>
                <w:spacing w:val="-22"/>
                <w:sz w:val="20"/>
                <w:szCs w:val="20"/>
              </w:rPr>
              <w:t xml:space="preserve"> </w:t>
            </w:r>
            <w:r w:rsidRPr="005C14AA">
              <w:rPr>
                <w:rFonts w:ascii="Arial" w:hAnsi="Arial" w:cs="Arial"/>
                <w:sz w:val="20"/>
                <w:szCs w:val="20"/>
              </w:rPr>
              <w:t>should</w:t>
            </w:r>
            <w:r w:rsidRPr="005C14AA">
              <w:rPr>
                <w:rFonts w:ascii="Arial" w:hAnsi="Arial" w:cs="Arial"/>
                <w:spacing w:val="-22"/>
                <w:sz w:val="20"/>
                <w:szCs w:val="20"/>
              </w:rPr>
              <w:t xml:space="preserve"> </w:t>
            </w:r>
            <w:r w:rsidRPr="005C14AA">
              <w:rPr>
                <w:rFonts w:ascii="Arial" w:hAnsi="Arial" w:cs="Arial"/>
                <w:sz w:val="20"/>
                <w:szCs w:val="20"/>
              </w:rPr>
              <w:t>be</w:t>
            </w:r>
            <w:r w:rsidRPr="005C14AA">
              <w:rPr>
                <w:rFonts w:ascii="Arial" w:hAnsi="Arial" w:cs="Arial"/>
                <w:spacing w:val="-22"/>
                <w:sz w:val="20"/>
                <w:szCs w:val="20"/>
              </w:rPr>
              <w:t xml:space="preserve"> </w:t>
            </w:r>
            <w:r w:rsidRPr="005C14AA">
              <w:rPr>
                <w:rFonts w:ascii="Arial" w:hAnsi="Arial" w:cs="Arial"/>
                <w:sz w:val="20"/>
                <w:szCs w:val="20"/>
              </w:rPr>
              <w:t>clearly</w:t>
            </w:r>
            <w:r w:rsidRPr="005C14AA">
              <w:rPr>
                <w:rFonts w:ascii="Arial" w:hAnsi="Arial" w:cs="Arial"/>
                <w:spacing w:val="-22"/>
                <w:sz w:val="20"/>
                <w:szCs w:val="20"/>
              </w:rPr>
              <w:t xml:space="preserve"> </w:t>
            </w:r>
            <w:r w:rsidRPr="005C14AA">
              <w:rPr>
                <w:rFonts w:ascii="Arial" w:hAnsi="Arial" w:cs="Arial"/>
                <w:sz w:val="20"/>
                <w:szCs w:val="20"/>
              </w:rPr>
              <w:t>displayed</w:t>
            </w:r>
            <w:r w:rsidRPr="005C14AA">
              <w:rPr>
                <w:rFonts w:ascii="Arial" w:hAnsi="Arial" w:cs="Arial"/>
                <w:spacing w:val="-22"/>
                <w:sz w:val="20"/>
                <w:szCs w:val="20"/>
              </w:rPr>
              <w:t xml:space="preserve"> </w:t>
            </w:r>
            <w:r w:rsidRPr="005C14AA">
              <w:rPr>
                <w:rFonts w:ascii="Arial" w:hAnsi="Arial" w:cs="Arial"/>
                <w:sz w:val="20"/>
                <w:szCs w:val="20"/>
              </w:rPr>
              <w:t>on</w:t>
            </w:r>
            <w:r w:rsidRPr="005C14AA">
              <w:rPr>
                <w:rFonts w:ascii="Arial" w:hAnsi="Arial" w:cs="Arial"/>
                <w:spacing w:val="-22"/>
                <w:sz w:val="20"/>
                <w:szCs w:val="20"/>
              </w:rPr>
              <w:t xml:space="preserve"> </w:t>
            </w:r>
            <w:r w:rsidRPr="005C14AA">
              <w:rPr>
                <w:rFonts w:ascii="Arial" w:hAnsi="Arial" w:cs="Arial"/>
                <w:sz w:val="20"/>
                <w:szCs w:val="20"/>
              </w:rPr>
              <w:t>a</w:t>
            </w:r>
            <w:r w:rsidRPr="005C14AA">
              <w:rPr>
                <w:rFonts w:ascii="Arial" w:hAnsi="Arial" w:cs="Arial"/>
                <w:spacing w:val="-22"/>
                <w:sz w:val="20"/>
                <w:szCs w:val="20"/>
              </w:rPr>
              <w:t xml:space="preserve"> </w:t>
            </w:r>
            <w:r w:rsidRPr="005C14AA">
              <w:rPr>
                <w:rFonts w:ascii="Arial" w:hAnsi="Arial" w:cs="Arial"/>
                <w:sz w:val="20"/>
                <w:szCs w:val="20"/>
              </w:rPr>
              <w:t>label</w:t>
            </w:r>
            <w:r w:rsidRPr="005C14AA">
              <w:rPr>
                <w:rFonts w:ascii="Arial" w:hAnsi="Arial" w:cs="Arial"/>
                <w:spacing w:val="-22"/>
                <w:sz w:val="20"/>
                <w:szCs w:val="20"/>
              </w:rPr>
              <w:t xml:space="preserve"> </w:t>
            </w:r>
            <w:r w:rsidRPr="005C14AA">
              <w:rPr>
                <w:rFonts w:ascii="Arial" w:hAnsi="Arial" w:cs="Arial"/>
                <w:sz w:val="20"/>
                <w:szCs w:val="20"/>
              </w:rPr>
              <w:t>(e.g. domestic,</w:t>
            </w:r>
            <w:r w:rsidRPr="005C14AA">
              <w:rPr>
                <w:rFonts w:ascii="Arial" w:hAnsi="Arial" w:cs="Arial"/>
                <w:spacing w:val="-33"/>
                <w:sz w:val="20"/>
                <w:szCs w:val="20"/>
              </w:rPr>
              <w:t xml:space="preserve"> </w:t>
            </w:r>
            <w:r w:rsidRPr="005C14AA">
              <w:rPr>
                <w:rFonts w:ascii="Arial" w:hAnsi="Arial" w:cs="Arial"/>
                <w:sz w:val="20"/>
                <w:szCs w:val="20"/>
              </w:rPr>
              <w:t>clinical,</w:t>
            </w:r>
            <w:r w:rsidRPr="005C14AA">
              <w:rPr>
                <w:rFonts w:ascii="Arial" w:hAnsi="Arial" w:cs="Arial"/>
                <w:spacing w:val="-33"/>
                <w:sz w:val="20"/>
                <w:szCs w:val="20"/>
              </w:rPr>
              <w:t xml:space="preserve"> </w:t>
            </w:r>
            <w:r w:rsidRPr="005C14AA">
              <w:rPr>
                <w:rFonts w:ascii="Arial" w:hAnsi="Arial" w:cs="Arial"/>
                <w:sz w:val="20"/>
                <w:szCs w:val="20"/>
              </w:rPr>
              <w:t>hazardous,</w:t>
            </w:r>
            <w:r w:rsidRPr="005C14AA">
              <w:rPr>
                <w:rFonts w:ascii="Arial" w:hAnsi="Arial" w:cs="Arial"/>
                <w:spacing w:val="-33"/>
                <w:sz w:val="20"/>
                <w:szCs w:val="20"/>
              </w:rPr>
              <w:t xml:space="preserve"> </w:t>
            </w:r>
            <w:r w:rsidRPr="005C14AA">
              <w:rPr>
                <w:rFonts w:ascii="Arial" w:hAnsi="Arial" w:cs="Arial"/>
                <w:sz w:val="20"/>
                <w:szCs w:val="20"/>
              </w:rPr>
              <w:t>etc). This might not be relevant to some areas where only one type of waste exists.</w:t>
            </w:r>
          </w:p>
        </w:tc>
      </w:tr>
    </w:tbl>
    <w:p w:rsidRPr="005C14AA" w:rsidR="005F13F3" w:rsidP="005C14AA" w:rsidRDefault="005F13F3" w14:paraId="23952F1A" w14:textId="3F5C190D">
      <w:pPr>
        <w:spacing w:after="0" w:line="240" w:lineRule="auto"/>
        <w:rPr>
          <w:rFonts w:ascii="Arial" w:hAnsi="Arial" w:cs="Arial"/>
          <w:sz w:val="20"/>
          <w:szCs w:val="20"/>
        </w:rPr>
      </w:pPr>
    </w:p>
    <w:sectPr w:rsidRPr="005C14AA" w:rsidR="005F13F3" w:rsidSect="00236AE1">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3A9"/>
    <w:rsid w:val="000B4F78"/>
    <w:rsid w:val="00157066"/>
    <w:rsid w:val="001C6605"/>
    <w:rsid w:val="00236AE1"/>
    <w:rsid w:val="0029477B"/>
    <w:rsid w:val="002C5F73"/>
    <w:rsid w:val="003333A9"/>
    <w:rsid w:val="00336877"/>
    <w:rsid w:val="003925AA"/>
    <w:rsid w:val="003B4AFE"/>
    <w:rsid w:val="003D78DF"/>
    <w:rsid w:val="0050471C"/>
    <w:rsid w:val="005C14AA"/>
    <w:rsid w:val="005F13F3"/>
    <w:rsid w:val="007A7557"/>
    <w:rsid w:val="00904F41"/>
    <w:rsid w:val="00942AA6"/>
    <w:rsid w:val="00945D66"/>
    <w:rsid w:val="00990928"/>
    <w:rsid w:val="009964BE"/>
    <w:rsid w:val="009C36C4"/>
    <w:rsid w:val="009E6021"/>
    <w:rsid w:val="00A6645A"/>
    <w:rsid w:val="00EC39A3"/>
    <w:rsid w:val="3E65F201"/>
    <w:rsid w:val="44027C1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3C1FF"/>
  <w15:chartTrackingRefBased/>
  <w15:docId w15:val="{53A13B48-01D2-4109-B100-2459FAE4A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333A9"/>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3333A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odyText2">
    <w:name w:val="Body Text 2"/>
    <w:basedOn w:val="BodyText"/>
    <w:link w:val="BodyText2Char"/>
    <w:qFormat/>
    <w:rsid w:val="003333A9"/>
    <w:pPr>
      <w:spacing w:after="280" w:line="360" w:lineRule="atLeast"/>
    </w:pPr>
    <w:rPr>
      <w:rFonts w:ascii="Arial" w:hAnsi="Arial"/>
      <w:color w:val="231F20"/>
      <w:sz w:val="24"/>
      <w:szCs w:val="24"/>
    </w:rPr>
  </w:style>
  <w:style w:type="character" w:styleId="BodyText2Char" w:customStyle="1">
    <w:name w:val="Body Text 2 Char"/>
    <w:basedOn w:val="DefaultParagraphFont"/>
    <w:link w:val="BodyText2"/>
    <w:rsid w:val="003333A9"/>
    <w:rPr>
      <w:rFonts w:ascii="Arial" w:hAnsi="Arial"/>
      <w:color w:val="231F20"/>
      <w:sz w:val="24"/>
      <w:szCs w:val="24"/>
    </w:rPr>
  </w:style>
  <w:style w:type="paragraph" w:styleId="BodyText">
    <w:name w:val="Body Text"/>
    <w:basedOn w:val="Normal"/>
    <w:link w:val="BodyTextChar"/>
    <w:uiPriority w:val="99"/>
    <w:semiHidden/>
    <w:unhideWhenUsed/>
    <w:rsid w:val="003333A9"/>
    <w:pPr>
      <w:spacing w:after="120"/>
    </w:pPr>
  </w:style>
  <w:style w:type="character" w:styleId="BodyTextChar" w:customStyle="1">
    <w:name w:val="Body Text Char"/>
    <w:basedOn w:val="DefaultParagraphFont"/>
    <w:link w:val="BodyText"/>
    <w:uiPriority w:val="99"/>
    <w:semiHidden/>
    <w:rsid w:val="003333A9"/>
  </w:style>
  <w:style w:type="paragraph" w:styleId="NoSpacing">
    <w:name w:val="No Spacing"/>
    <w:uiPriority w:val="1"/>
    <w:qFormat/>
    <w:rsid w:val="009E60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F2F27071-81C4-4FEC-A3B8-C38048B9F9CD}"/>
</file>

<file path=customXml/itemProps2.xml><?xml version="1.0" encoding="utf-8"?>
<ds:datastoreItem xmlns:ds="http://schemas.openxmlformats.org/officeDocument/2006/customXml" ds:itemID="{BDCCFAB7-6626-466D-B021-E3F580C093BE}"/>
</file>

<file path=customXml/itemProps3.xml><?xml version="1.0" encoding="utf-8"?>
<ds:datastoreItem xmlns:ds="http://schemas.openxmlformats.org/officeDocument/2006/customXml" ds:itemID="{3EF6ABF2-5078-4582-B2C6-7E4F854AE3A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Donachie</dc:creator>
  <cp:keywords/>
  <dc:description/>
  <cp:lastModifiedBy>MORRIS, Hayley (NHS ENGLAND)</cp:lastModifiedBy>
  <cp:revision>3</cp:revision>
  <dcterms:created xsi:type="dcterms:W3CDTF">2025-07-10T08:34:00Z</dcterms:created>
  <dcterms:modified xsi:type="dcterms:W3CDTF">2025-07-10T14:29:27Z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